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F01" w:rsidRDefault="00042F01" w:rsidP="00042F01">
      <w:pPr>
        <w:pStyle w:val="a5"/>
        <w:ind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Дело № 2-670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</w:p>
    <w:p w:rsidR="00042F01" w:rsidRDefault="00042F01" w:rsidP="00042F01">
      <w:pPr>
        <w:pStyle w:val="a5"/>
        <w:ind w:firstLin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РЕШЕНИЕ</w:t>
      </w:r>
    </w:p>
    <w:p w:rsidR="00042F01" w:rsidRDefault="00042F01" w:rsidP="00042F01">
      <w:pPr>
        <w:pStyle w:val="a3"/>
        <w:ind w:firstLin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ИМЕНЕМ РЕСПУБЛИКИ КАЗАХСТАН</w:t>
      </w:r>
    </w:p>
    <w:p w:rsidR="00042F01" w:rsidRDefault="00042F01" w:rsidP="00042F01">
      <w:pPr>
        <w:pStyle w:val="a3"/>
        <w:ind w:firstLine="0"/>
        <w:jc w:val="both"/>
        <w:rPr>
          <w:b w:val="0"/>
          <w:sz w:val="28"/>
          <w:szCs w:val="28"/>
        </w:rPr>
      </w:pPr>
    </w:p>
    <w:p w:rsidR="00042F01" w:rsidRDefault="00042F01" w:rsidP="00042F01">
      <w:pPr>
        <w:pStyle w:val="a3"/>
        <w:tabs>
          <w:tab w:val="left" w:pos="0"/>
        </w:tabs>
        <w:ind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02 марта 2015 года                                                                             г. </w:t>
      </w:r>
      <w:proofErr w:type="spellStart"/>
      <w:r>
        <w:rPr>
          <w:b w:val="0"/>
          <w:sz w:val="28"/>
          <w:szCs w:val="28"/>
        </w:rPr>
        <w:t>Костанай</w:t>
      </w:r>
      <w:proofErr w:type="spellEnd"/>
    </w:p>
    <w:p w:rsidR="00042F01" w:rsidRDefault="00042F01" w:rsidP="00042F01">
      <w:pPr>
        <w:pStyle w:val="a3"/>
        <w:tabs>
          <w:tab w:val="left" w:pos="0"/>
        </w:tabs>
        <w:ind w:firstLine="0"/>
        <w:jc w:val="both"/>
        <w:rPr>
          <w:b w:val="0"/>
          <w:sz w:val="28"/>
          <w:szCs w:val="28"/>
        </w:rPr>
      </w:pPr>
    </w:p>
    <w:p w:rsidR="00042F01" w:rsidRDefault="00042F01" w:rsidP="00042F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Специализированный межрайонный экономический суд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области в составе председательствующего судьи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Жамалиевой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М.К., при секретаре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Махмутовой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А.М., с участием прокурора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Ратниковой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М.В., представителей истца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Жармагамбетовой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Ж.К. (доверенность № 06/2-78 от 13.01.15 г.).,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Шиктыбаева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Е.Т. (доверенность от 11.02.2015 года), Сулейменовой Т.Ж. (доверенность от 10.02.2015 года), представителей ответчика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Кочкуровой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О.Е. (доверенность от 16.01.2015 года),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Мержакуповой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Т.А. (доверенность от 12.02.2015 года), рассмотрев в открытом судебном заседании  гражданское дело по заявлению государственного учреждения «Служба пожаротушения и аварийно-спасательных работ Департамента по чрезвычайным ситуациям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области (города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Костанай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Комитета по чрезвычайным ситуациям Министерства внутренних дел Республики Казахстан» о признании незаконным представления № 07/18831 от 12 декабря 2014 года государственного учреждения «Инспекция финансового контроля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области Министерства финансов Республики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Казахстан» на устранение выявленных нарушений и причин и (или) условий, способствующих им,</w:t>
      </w:r>
    </w:p>
    <w:p w:rsidR="00042F01" w:rsidRDefault="00042F01" w:rsidP="00042F0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42F01" w:rsidRDefault="00042F01" w:rsidP="00042F0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042F01" w:rsidRDefault="00042F01" w:rsidP="00042F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ГУ «Служба пожаротушения и аварийно-спасательных работ Департамента по чрезвычайным ситуациям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области (города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Костанай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Комитета по чрезвычайным ситуациям Министерства внутренних дел Республики Казахстан» обратилось с заявлением о признании незаконным представления ГУ «Инспекция финансового контроля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области Министерства финансов Республики Казахстан» « 07/1883 от 12 декабря 2014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годана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устранение выявленных нарушений и причин и (или) условий, способствующих им, мотивируя тем</w:t>
      </w:r>
      <w:proofErr w:type="gramEnd"/>
      <w:r>
        <w:rPr>
          <w:rFonts w:ascii="Times New Roman" w:hAnsi="Times New Roman" w:cs="Times New Roman"/>
          <w:sz w:val="28"/>
          <w:szCs w:val="28"/>
        </w:rPr>
        <w:t>, что ответчиком необоснованно и незаконно сделаны выводы о финансовых нарушениях на сумму 2 318 867 556 тенге, а именно в части:</w:t>
      </w:r>
    </w:p>
    <w:p w:rsidR="00042F01" w:rsidRPr="00066BC5" w:rsidRDefault="00042F01" w:rsidP="00042F01">
      <w:pPr>
        <w:pStyle w:val="a7"/>
        <w:numPr>
          <w:ilvl w:val="0"/>
          <w:numId w:val="1"/>
        </w:numPr>
        <w:spacing w:after="0" w:line="240" w:lineRule="auto"/>
        <w:ind w:left="993" w:hanging="285"/>
        <w:jc w:val="both"/>
        <w:rPr>
          <w:rFonts w:ascii="Times New Roman" w:hAnsi="Times New Roman" w:cs="Times New Roman"/>
          <w:sz w:val="28"/>
          <w:szCs w:val="28"/>
        </w:rPr>
      </w:pPr>
      <w:r w:rsidRPr="00066BC5">
        <w:rPr>
          <w:rFonts w:ascii="Times New Roman" w:hAnsi="Times New Roman" w:cs="Times New Roman"/>
          <w:sz w:val="28"/>
          <w:szCs w:val="28"/>
        </w:rPr>
        <w:t>по выплате премий на сумму 4122457 тенге при имеющейся кредиторской задолженности;</w:t>
      </w:r>
    </w:p>
    <w:p w:rsidR="00042F01" w:rsidRPr="00066BC5" w:rsidRDefault="00042F01" w:rsidP="00042F01">
      <w:pPr>
        <w:pStyle w:val="a7"/>
        <w:numPr>
          <w:ilvl w:val="0"/>
          <w:numId w:val="1"/>
        </w:numPr>
        <w:spacing w:after="0" w:line="240" w:lineRule="auto"/>
        <w:ind w:left="993" w:hanging="285"/>
        <w:jc w:val="both"/>
      </w:pPr>
      <w:r w:rsidRPr="00066BC5">
        <w:rPr>
          <w:rFonts w:ascii="Times New Roman" w:hAnsi="Times New Roman" w:cs="Times New Roman"/>
          <w:sz w:val="28"/>
          <w:szCs w:val="28"/>
        </w:rPr>
        <w:t>доплате гражданским служащим свыше 50 % от должностного оклада на сумму 181179 тенге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42F01" w:rsidRPr="00066BC5" w:rsidRDefault="00042F01" w:rsidP="00042F01">
      <w:pPr>
        <w:pStyle w:val="a7"/>
        <w:numPr>
          <w:ilvl w:val="0"/>
          <w:numId w:val="1"/>
        </w:numPr>
        <w:spacing w:after="0" w:line="240" w:lineRule="auto"/>
        <w:ind w:left="993" w:hanging="285"/>
        <w:jc w:val="both"/>
      </w:pPr>
      <w:r>
        <w:rPr>
          <w:rFonts w:ascii="Times New Roman" w:hAnsi="Times New Roman" w:cs="Times New Roman"/>
          <w:sz w:val="28"/>
          <w:szCs w:val="28"/>
        </w:rPr>
        <w:t>излишне перечислена сумма пособия по временной нетрудоспособности на сумму 25965 тенге;</w:t>
      </w:r>
    </w:p>
    <w:p w:rsidR="00042F01" w:rsidRPr="007C4159" w:rsidRDefault="00042F01" w:rsidP="00042F01">
      <w:pPr>
        <w:pStyle w:val="a7"/>
        <w:numPr>
          <w:ilvl w:val="0"/>
          <w:numId w:val="1"/>
        </w:numPr>
        <w:spacing w:after="0" w:line="240" w:lineRule="auto"/>
        <w:ind w:left="993" w:hanging="285"/>
        <w:jc w:val="both"/>
      </w:pPr>
      <w:r>
        <w:rPr>
          <w:rFonts w:ascii="Times New Roman" w:hAnsi="Times New Roman" w:cs="Times New Roman"/>
          <w:sz w:val="28"/>
          <w:szCs w:val="28"/>
        </w:rPr>
        <w:t>необоснованная выплата заработной платы на сумму 10848 тенге при сверке лицевых счетов с табелями учета рабочего времени;</w:t>
      </w:r>
    </w:p>
    <w:p w:rsidR="00042F01" w:rsidRPr="007C4159" w:rsidRDefault="00042F01" w:rsidP="00042F01">
      <w:pPr>
        <w:pStyle w:val="a7"/>
        <w:numPr>
          <w:ilvl w:val="0"/>
          <w:numId w:val="1"/>
        </w:numPr>
        <w:spacing w:after="0" w:line="240" w:lineRule="auto"/>
        <w:ind w:left="993" w:hanging="285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необоснованное списание на расходы учреждений денежных средств на сумму 10489876 тенге (ненадлежащее оформлены акты оказанных услуг, без единиц измерения, операций или событий);</w:t>
      </w:r>
    </w:p>
    <w:p w:rsidR="00042F01" w:rsidRDefault="00042F01" w:rsidP="00042F01">
      <w:pPr>
        <w:pStyle w:val="a7"/>
        <w:numPr>
          <w:ilvl w:val="0"/>
          <w:numId w:val="1"/>
        </w:numPr>
        <w:spacing w:after="0" w:line="240" w:lineRule="auto"/>
        <w:ind w:left="993" w:hanging="285"/>
        <w:jc w:val="both"/>
      </w:pPr>
      <w:r>
        <w:rPr>
          <w:rFonts w:ascii="Times New Roman" w:hAnsi="Times New Roman" w:cs="Times New Roman"/>
          <w:sz w:val="28"/>
          <w:szCs w:val="28"/>
        </w:rPr>
        <w:t>восстановление бухгалтерского учета на сумму 2 323 309 973 тенге.</w:t>
      </w:r>
    </w:p>
    <w:p w:rsidR="00042F01" w:rsidRDefault="00042F01" w:rsidP="00042F01">
      <w:pPr>
        <w:spacing w:after="0" w:line="240" w:lineRule="auto"/>
        <w:ind w:left="993" w:hanging="285"/>
        <w:jc w:val="both"/>
        <w:rPr>
          <w:rFonts w:ascii="Times New Roman" w:hAnsi="Times New Roman" w:cs="Times New Roman"/>
          <w:sz w:val="28"/>
          <w:szCs w:val="28"/>
        </w:rPr>
      </w:pPr>
      <w:r w:rsidRPr="007C4159">
        <w:rPr>
          <w:rFonts w:ascii="Times New Roman" w:hAnsi="Times New Roman" w:cs="Times New Roman"/>
          <w:sz w:val="28"/>
          <w:szCs w:val="28"/>
        </w:rPr>
        <w:t>В части допущенных нарушений законодательства о государственных закупках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42F01" w:rsidRDefault="00042F01" w:rsidP="00042F01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нарушение п.148 Правил проведения электронных закупок от 15 мая 2012 года № 623, а именно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не отклонение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заявки от участия в аукционе потенциального поставщика ТОО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ПайдаШем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042F01" w:rsidRDefault="00042F01" w:rsidP="00042F01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разделения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лоты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месту выполнения работ закупаемые работы на сумму 14045019 тенге;</w:t>
      </w:r>
    </w:p>
    <w:p w:rsidR="00042F01" w:rsidRDefault="00042F01" w:rsidP="00042F01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нарушение п.1 ст.31 Закона РК «О государственных закупках» указаны характеристики товара, определяющие его принадлежность отдельному поставщику на сумму 5 097 257 тенге;</w:t>
      </w:r>
    </w:p>
    <w:p w:rsidR="00042F01" w:rsidRDefault="00042F01" w:rsidP="00042F01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нарушение п.2 ст. 30 Закона РК « О государственных закупках» организатором государственных закупок закупаемые товары не разделены на лоты по месту поставки на сумму 5 541 521 тенге;</w:t>
      </w:r>
    </w:p>
    <w:p w:rsidR="00042F01" w:rsidRPr="007C4159" w:rsidRDefault="00042F01" w:rsidP="00042F01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нарушение п.1 ст.44 Закона, учреждением не оказаны меры государственной поддержки отечественных товаропроизводителей на сумму 1109942 тенге. </w:t>
      </w:r>
    </w:p>
    <w:p w:rsidR="00042F01" w:rsidRDefault="00042F01" w:rsidP="00042F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Представители истца заявление поддержали в полном объеме, суду пояснили следующее:</w:t>
      </w:r>
    </w:p>
    <w:p w:rsidR="00042F01" w:rsidRPr="00C833DB" w:rsidRDefault="00042F01" w:rsidP="00042F01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выплата премий на сумму 4122457 тенге производилась в 2014 году. На момент выплаты премии кредиторской задолженности в учреждении не имелось. В течение года задолженность образовывалась по текущим платежам, которая погашалась в начале месяца до выплаты премии.</w:t>
      </w:r>
    </w:p>
    <w:p w:rsidR="00042F01" w:rsidRDefault="00042F01" w:rsidP="00042F01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доплата гражданским служащим за расширение зоны обслуживания выплачивалась в размере 50 %, но не свыше, как указано в представлении. Доплата не может составлять более 50 %, но может быть от 1 % до 50 % в соответствии с актом работодателя.</w:t>
      </w:r>
    </w:p>
    <w:p w:rsidR="00042F01" w:rsidRPr="00DB1E2A" w:rsidRDefault="00042F01" w:rsidP="00042F01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B1E2A">
        <w:rPr>
          <w:rFonts w:ascii="Times New Roman" w:hAnsi="Times New Roman" w:cs="Times New Roman"/>
          <w:sz w:val="28"/>
          <w:szCs w:val="28"/>
        </w:rPr>
        <w:t xml:space="preserve">– сумма пособия была выплачена сотруднику Мельникову А.Ф., который находился на </w:t>
      </w:r>
      <w:proofErr w:type="gramStart"/>
      <w:r w:rsidRPr="00DB1E2A">
        <w:rPr>
          <w:rFonts w:ascii="Times New Roman" w:hAnsi="Times New Roman" w:cs="Times New Roman"/>
          <w:sz w:val="28"/>
          <w:szCs w:val="28"/>
        </w:rPr>
        <w:t>больничном</w:t>
      </w:r>
      <w:proofErr w:type="gramEnd"/>
      <w:r w:rsidRPr="00DB1E2A">
        <w:rPr>
          <w:rFonts w:ascii="Times New Roman" w:hAnsi="Times New Roman" w:cs="Times New Roman"/>
          <w:sz w:val="28"/>
          <w:szCs w:val="28"/>
        </w:rPr>
        <w:t xml:space="preserve"> в период с 31 марта по 20 июня 2014 года. При этом Мельникову А.Ф. было выплачено пособие в мае и июне 2014 года  в размере 15 МРП.</w:t>
      </w:r>
      <w:r>
        <w:rPr>
          <w:rFonts w:ascii="Times New Roman" w:hAnsi="Times New Roman" w:cs="Times New Roman"/>
          <w:sz w:val="28"/>
          <w:szCs w:val="28"/>
        </w:rPr>
        <w:t xml:space="preserve"> Понятие заработной платы и пособия по временной нетрудоспособности – различные, поэтому неправильное начисление зарплаты нельзя отнести к нарушению в выплате пособия.</w:t>
      </w:r>
    </w:p>
    <w:p w:rsidR="00042F01" w:rsidRDefault="00042F01" w:rsidP="00042F01">
      <w:pPr>
        <w:pStyle w:val="a7"/>
        <w:numPr>
          <w:ilvl w:val="0"/>
          <w:numId w:val="3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B1E2A">
        <w:rPr>
          <w:rFonts w:ascii="Times New Roman" w:hAnsi="Times New Roman" w:cs="Times New Roman"/>
          <w:sz w:val="28"/>
          <w:szCs w:val="28"/>
        </w:rPr>
        <w:t xml:space="preserve">Сумма 10848 тенге была выплачена законно. В табеле учета рабочего времени действительно у сотрудников </w:t>
      </w:r>
      <w:proofErr w:type="spellStart"/>
      <w:r w:rsidRPr="00DB1E2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B1E2A">
        <w:rPr>
          <w:rFonts w:ascii="Times New Roman" w:hAnsi="Times New Roman" w:cs="Times New Roman"/>
          <w:sz w:val="28"/>
          <w:szCs w:val="28"/>
        </w:rPr>
        <w:t>корхоевой</w:t>
      </w:r>
      <w:proofErr w:type="spellEnd"/>
      <w:r w:rsidRPr="00DB1E2A">
        <w:rPr>
          <w:rFonts w:ascii="Times New Roman" w:hAnsi="Times New Roman" w:cs="Times New Roman"/>
          <w:sz w:val="28"/>
          <w:szCs w:val="28"/>
        </w:rPr>
        <w:t xml:space="preserve"> З., </w:t>
      </w:r>
      <w:proofErr w:type="spellStart"/>
      <w:r w:rsidRPr="00DB1E2A">
        <w:rPr>
          <w:rFonts w:ascii="Times New Roman" w:hAnsi="Times New Roman" w:cs="Times New Roman"/>
          <w:sz w:val="28"/>
          <w:szCs w:val="28"/>
        </w:rPr>
        <w:t>Хуртиной</w:t>
      </w:r>
      <w:proofErr w:type="spellEnd"/>
      <w:r w:rsidRPr="00DB1E2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B1E2A">
        <w:rPr>
          <w:rFonts w:ascii="Times New Roman" w:hAnsi="Times New Roman" w:cs="Times New Roman"/>
          <w:sz w:val="28"/>
          <w:szCs w:val="28"/>
        </w:rPr>
        <w:t>Нурмагамбетовой</w:t>
      </w:r>
      <w:proofErr w:type="spellEnd"/>
      <w:r w:rsidRPr="00DB1E2A">
        <w:rPr>
          <w:rFonts w:ascii="Times New Roman" w:hAnsi="Times New Roman" w:cs="Times New Roman"/>
          <w:sz w:val="28"/>
          <w:szCs w:val="28"/>
        </w:rPr>
        <w:t xml:space="preserve"> неправильно отражены рабочие дни, так как </w:t>
      </w:r>
      <w:proofErr w:type="spellStart"/>
      <w:r w:rsidRPr="00DB1E2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B1E2A">
        <w:rPr>
          <w:rFonts w:ascii="Times New Roman" w:hAnsi="Times New Roman" w:cs="Times New Roman"/>
          <w:sz w:val="28"/>
          <w:szCs w:val="28"/>
        </w:rPr>
        <w:t>корхоева</w:t>
      </w:r>
      <w:proofErr w:type="spellEnd"/>
      <w:r w:rsidRPr="00DB1E2A">
        <w:rPr>
          <w:rFonts w:ascii="Times New Roman" w:hAnsi="Times New Roman" w:cs="Times New Roman"/>
          <w:sz w:val="28"/>
          <w:szCs w:val="28"/>
        </w:rPr>
        <w:t xml:space="preserve"> З. в отпускной период находилась на больничном, в </w:t>
      </w:r>
      <w:proofErr w:type="gramStart"/>
      <w:r w:rsidRPr="00DB1E2A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DB1E2A">
        <w:rPr>
          <w:rFonts w:ascii="Times New Roman" w:hAnsi="Times New Roman" w:cs="Times New Roman"/>
          <w:sz w:val="28"/>
          <w:szCs w:val="28"/>
        </w:rPr>
        <w:t xml:space="preserve"> с чем ей с 19 октября был продлен отпуск до 26 октября. </w:t>
      </w:r>
      <w:r>
        <w:rPr>
          <w:rFonts w:ascii="Times New Roman" w:hAnsi="Times New Roman" w:cs="Times New Roman"/>
          <w:sz w:val="28"/>
          <w:szCs w:val="28"/>
        </w:rPr>
        <w:t>Однако</w:t>
      </w:r>
      <w:r w:rsidRPr="00DB1E2A">
        <w:rPr>
          <w:rFonts w:ascii="Times New Roman" w:hAnsi="Times New Roman" w:cs="Times New Roman"/>
          <w:sz w:val="28"/>
          <w:szCs w:val="28"/>
        </w:rPr>
        <w:t xml:space="preserve"> начисление заработной платы производилось в соответствии с приказом, а не табеля учета рабочего времени. Сравнение приказа и лицевого счета сотрудников показывает, что начисление и оплата </w:t>
      </w:r>
      <w:proofErr w:type="gramStart"/>
      <w:r w:rsidRPr="00DB1E2A">
        <w:rPr>
          <w:rFonts w:ascii="Times New Roman" w:hAnsi="Times New Roman" w:cs="Times New Roman"/>
          <w:sz w:val="28"/>
          <w:szCs w:val="28"/>
        </w:rPr>
        <w:t>произведены</w:t>
      </w:r>
      <w:proofErr w:type="gramEnd"/>
      <w:r w:rsidRPr="00DB1E2A">
        <w:rPr>
          <w:rFonts w:ascii="Times New Roman" w:hAnsi="Times New Roman" w:cs="Times New Roman"/>
          <w:sz w:val="28"/>
          <w:szCs w:val="28"/>
        </w:rPr>
        <w:t xml:space="preserve"> верно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1E2A">
        <w:rPr>
          <w:rFonts w:ascii="Times New Roman" w:hAnsi="Times New Roman" w:cs="Times New Roman"/>
          <w:sz w:val="28"/>
          <w:szCs w:val="28"/>
        </w:rPr>
        <w:t>за фактически отработанные дни.</w:t>
      </w:r>
    </w:p>
    <w:p w:rsidR="00042F01" w:rsidRPr="00DB1E2A" w:rsidRDefault="00042F01" w:rsidP="00042F01">
      <w:pPr>
        <w:pStyle w:val="a7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Хуртиной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также были допущены нарушения в самом табеле учета рабочего времени. Кроме нее, в табеле указанные и другие сотрудники. Им зарплата оплачена за 23 дня, так как 01 октября 2013 года был вторником, а значит рабочим днем, и 15 октября – праздничный день-Курбан-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который подлежит оплате.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Хуртиной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также ошибочно 15 октября 2013 года был проставлен в табеле как выходной, хотя фактически это праздничный день. С учетом этого дня, ей правильно начислена зарплата за 20 дней.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Нурмагамбетовой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 никаких ошибок в табеле не допущено, проверяющим неправильно были посчитаны дни в табеле.</w:t>
      </w:r>
    </w:p>
    <w:p w:rsidR="00042F01" w:rsidRPr="00DB1E2A" w:rsidRDefault="00042F01" w:rsidP="00042F01">
      <w:pPr>
        <w:pStyle w:val="a7"/>
        <w:numPr>
          <w:ilvl w:val="0"/>
          <w:numId w:val="3"/>
        </w:numPr>
        <w:spacing w:after="0" w:line="240" w:lineRule="auto"/>
        <w:ind w:left="0" w:firstLine="993"/>
        <w:jc w:val="both"/>
      </w:pPr>
      <w:r w:rsidRPr="00DB1E2A">
        <w:rPr>
          <w:rFonts w:ascii="Times New Roman" w:hAnsi="Times New Roman" w:cs="Times New Roman"/>
          <w:sz w:val="28"/>
          <w:szCs w:val="28"/>
        </w:rPr>
        <w:t>Также представитель истца выра</w:t>
      </w:r>
      <w:r>
        <w:rPr>
          <w:rFonts w:ascii="Times New Roman" w:hAnsi="Times New Roman" w:cs="Times New Roman"/>
          <w:sz w:val="28"/>
          <w:szCs w:val="28"/>
        </w:rPr>
        <w:t>зил несогласие по необоснованному</w:t>
      </w:r>
      <w:r w:rsidRPr="00DB1E2A">
        <w:rPr>
          <w:rFonts w:ascii="Times New Roman" w:hAnsi="Times New Roman" w:cs="Times New Roman"/>
          <w:sz w:val="28"/>
          <w:szCs w:val="28"/>
        </w:rPr>
        <w:t xml:space="preserve"> списани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B1E2A">
        <w:rPr>
          <w:rFonts w:ascii="Times New Roman" w:hAnsi="Times New Roman" w:cs="Times New Roman"/>
          <w:sz w:val="28"/>
          <w:szCs w:val="28"/>
        </w:rPr>
        <w:t xml:space="preserve"> на расходы учреждений</w:t>
      </w:r>
      <w:r>
        <w:rPr>
          <w:rFonts w:ascii="Times New Roman" w:hAnsi="Times New Roman" w:cs="Times New Roman"/>
          <w:sz w:val="28"/>
          <w:szCs w:val="28"/>
        </w:rPr>
        <w:t xml:space="preserve"> денежных средств на сумму 10489876 тенге (ненадлежащее оформлены акты оказанных услуг, без единиц измерения, операций или событий), указав, что все акты выполненных работ и счет-фактуры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заполнены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верно, в соответствии с требованиями закона, также представил их  копии. </w:t>
      </w:r>
    </w:p>
    <w:p w:rsidR="00042F01" w:rsidRDefault="00042F01" w:rsidP="00042F01">
      <w:pPr>
        <w:pStyle w:val="a7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39C3">
        <w:rPr>
          <w:rFonts w:ascii="Times New Roman" w:hAnsi="Times New Roman" w:cs="Times New Roman"/>
          <w:sz w:val="28"/>
          <w:szCs w:val="28"/>
        </w:rPr>
        <w:t>Представитель истца выразил несогласие по нарушению указанному в виде восстановления бухгалтерского учета, суду пояснил, что фактически только распечатали имеющуюся документацию в электронном виде на бумажный носитель, что разрешается в соответствии с п.6 ст.7  Законом РК «О бухгалтерском учете и финансовой отчетности», при составлении первичных документов и регистров бухгалтерского учета на электронных носителях индивидуальные предприниматели и организации должны изготовить</w:t>
      </w:r>
      <w:proofErr w:type="gramEnd"/>
      <w:r w:rsidRPr="00CB39C3">
        <w:rPr>
          <w:rFonts w:ascii="Times New Roman" w:hAnsi="Times New Roman" w:cs="Times New Roman"/>
          <w:sz w:val="28"/>
          <w:szCs w:val="28"/>
        </w:rPr>
        <w:t xml:space="preserve"> копии таких документов на бумажных носителях для других участников операций, а также по требованию государственных органов, которым такое право требования предоставлено в соответствии с законодательством Республики Казахстан.</w:t>
      </w:r>
    </w:p>
    <w:p w:rsidR="00042F01" w:rsidRDefault="00042F01" w:rsidP="00042F01">
      <w:pPr>
        <w:pStyle w:val="a7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нарушениям, допущенным при проведении государственных закупок, представитель истца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Шиктыбаев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Е.суду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пояснил:</w:t>
      </w:r>
    </w:p>
    <w:p w:rsidR="00042F01" w:rsidRDefault="00042F01" w:rsidP="00042F01">
      <w:pPr>
        <w:pStyle w:val="a7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CB39C3">
        <w:rPr>
          <w:rFonts w:ascii="Times New Roman" w:hAnsi="Times New Roman" w:cs="Times New Roman"/>
          <w:sz w:val="28"/>
          <w:szCs w:val="28"/>
        </w:rPr>
        <w:t xml:space="preserve">арушение п.148 Правил проведения электронных закупок от 15 мая 2012 года № 623, а именно не отклонение заявки от участия в аукционе потенциального поставщика </w:t>
      </w:r>
      <w:proofErr w:type="spellStart"/>
      <w:r w:rsidRPr="00CB39C3">
        <w:rPr>
          <w:rFonts w:ascii="Times New Roman" w:hAnsi="Times New Roman" w:cs="Times New Roman"/>
          <w:sz w:val="28"/>
          <w:szCs w:val="28"/>
        </w:rPr>
        <w:t>ТО</w:t>
      </w:r>
      <w:proofErr w:type="gramStart"/>
      <w:r w:rsidRPr="00CB39C3">
        <w:rPr>
          <w:rFonts w:ascii="Times New Roman" w:hAnsi="Times New Roman" w:cs="Times New Roman"/>
          <w:sz w:val="28"/>
          <w:szCs w:val="28"/>
        </w:rPr>
        <w:t>О»</w:t>
      </w:r>
      <w:proofErr w:type="gramEnd"/>
      <w:r w:rsidRPr="00CB39C3">
        <w:rPr>
          <w:rFonts w:ascii="Times New Roman" w:hAnsi="Times New Roman" w:cs="Times New Roman"/>
          <w:sz w:val="28"/>
          <w:szCs w:val="28"/>
        </w:rPr>
        <w:t>ПайдаШем</w:t>
      </w:r>
      <w:proofErr w:type="spellEnd"/>
      <w:r w:rsidRPr="00CB39C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2F01" w:rsidRPr="00CB39C3" w:rsidRDefault="00042F01" w:rsidP="00042F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Потенциальным поставщиком были представлены все документы, что подтверждается всеми документами, выложенными на портале. Контролеру был предложен электронный ключ, для проведения проверки на портале. Истец выразил несогласие в том, что ответчик при проведении проверки указал, что на отдельны оборудование (механизмы в количестве 17 позиций), затребовал документы, подтверждающие наличие данного оборудования, также пояснил, что указанные все механизмы не подлежат обязательной регистрации.</w:t>
      </w:r>
    </w:p>
    <w:p w:rsidR="00042F01" w:rsidRPr="00D67156" w:rsidRDefault="00042F01" w:rsidP="00042F01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156">
        <w:rPr>
          <w:rFonts w:ascii="Times New Roman" w:hAnsi="Times New Roman" w:cs="Times New Roman"/>
          <w:sz w:val="28"/>
          <w:szCs w:val="28"/>
        </w:rPr>
        <w:t xml:space="preserve">не разделения на </w:t>
      </w:r>
      <w:proofErr w:type="gramStart"/>
      <w:r w:rsidRPr="00D67156">
        <w:rPr>
          <w:rFonts w:ascii="Times New Roman" w:hAnsi="Times New Roman" w:cs="Times New Roman"/>
          <w:sz w:val="28"/>
          <w:szCs w:val="28"/>
        </w:rPr>
        <w:t>лоты</w:t>
      </w:r>
      <w:proofErr w:type="gramEnd"/>
      <w:r w:rsidRPr="00D67156">
        <w:rPr>
          <w:rFonts w:ascii="Times New Roman" w:hAnsi="Times New Roman" w:cs="Times New Roman"/>
          <w:sz w:val="28"/>
          <w:szCs w:val="28"/>
        </w:rPr>
        <w:t xml:space="preserve"> по месту выполнения работ закупаемые работы на сумму 14045019 тенге.</w:t>
      </w:r>
    </w:p>
    <w:p w:rsidR="00042F01" w:rsidRPr="009D56A2" w:rsidRDefault="00042F01" w:rsidP="00042F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Учреждением были проведены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госзакупки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способом конкурса по изготовлению и установке 6-ти емкостей под воду для пожарных автомобилей. Производилось изготовление и установка емкостей, поэтому применяется абзац 4 п.3 ст.16 закона, где говорится, что при осуществлении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госзакупок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 по строительству организатор государственных закупок обязан в конкурсной документации разделить на лоты работы, неразрывно связанные со строительством, и товары, не связанные со строительством. В данном случае, изготовление – это и есть строительство. Также применим абзац 3 п.3 этой же статьи, так как предоставляется альтернатива по однородным видам или по месту поставки.</w:t>
      </w:r>
    </w:p>
    <w:p w:rsidR="00042F01" w:rsidRPr="00D67156" w:rsidRDefault="00042F01" w:rsidP="00042F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156">
        <w:rPr>
          <w:rFonts w:ascii="Times New Roman" w:hAnsi="Times New Roman" w:cs="Times New Roman"/>
          <w:sz w:val="28"/>
          <w:szCs w:val="28"/>
        </w:rPr>
        <w:t>3) в нарушение п.1 ст.31 Закона РК «О государственных закупках» указаны характеристики товара, определяющие его принадлежность отдельному поставщику на сумму 5 097 257 тенге.</w:t>
      </w:r>
    </w:p>
    <w:p w:rsidR="00042F01" w:rsidRPr="00D67156" w:rsidRDefault="00042F01" w:rsidP="00042F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Указывая наименование типа </w:t>
      </w:r>
      <w:r>
        <w:rPr>
          <w:rFonts w:ascii="Times New Roman" w:hAnsi="Times New Roman" w:cs="Times New Roman"/>
          <w:sz w:val="28"/>
          <w:szCs w:val="28"/>
          <w:lang w:val="kk-KZ"/>
        </w:rPr>
        <w:t>модели</w:t>
      </w:r>
      <w:r w:rsidRPr="00D671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MDR</w:t>
      </w:r>
      <w:r w:rsidRPr="00D6715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67156">
        <w:rPr>
          <w:rFonts w:ascii="Times New Roman" w:hAnsi="Times New Roman" w:cs="Times New Roman"/>
          <w:sz w:val="28"/>
          <w:szCs w:val="28"/>
        </w:rPr>
        <w:t>004</w:t>
      </w:r>
      <w:r>
        <w:rPr>
          <w:rFonts w:ascii="Times New Roman" w:hAnsi="Times New Roman" w:cs="Times New Roman"/>
          <w:sz w:val="28"/>
          <w:szCs w:val="28"/>
        </w:rPr>
        <w:t xml:space="preserve"> специалистами подразумевалась модель схожая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но необязательно производителя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Microdigital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Тем более в итоге была поставлена другая модель. </w:t>
      </w:r>
    </w:p>
    <w:p w:rsidR="00042F01" w:rsidRDefault="00042F01" w:rsidP="00042F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D67156">
        <w:rPr>
          <w:rFonts w:ascii="Times New Roman" w:hAnsi="Times New Roman" w:cs="Times New Roman"/>
          <w:sz w:val="28"/>
          <w:szCs w:val="28"/>
        </w:rPr>
        <w:t>В нарушение п.2 ст. 30 Закона РК « О государственных закупках» организатором государственных закупок закупаемые товары не разделены на лоты по месту поставки на сумму 5 541 521 тенге;</w:t>
      </w:r>
    </w:p>
    <w:p w:rsidR="00042F01" w:rsidRPr="00D67156" w:rsidRDefault="00042F01" w:rsidP="00042F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данном случае закуп был разделен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лоты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их однородным видам исходя из их размера, то есть разделен по признаку разных видов одного рода, то есть на осмотр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автолестниц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осмотр автотранспортных средств.</w:t>
      </w:r>
    </w:p>
    <w:p w:rsidR="00042F01" w:rsidRDefault="00042F01" w:rsidP="00042F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D67156">
        <w:rPr>
          <w:rFonts w:ascii="Times New Roman" w:hAnsi="Times New Roman" w:cs="Times New Roman"/>
          <w:sz w:val="28"/>
          <w:szCs w:val="28"/>
        </w:rPr>
        <w:t>В нарушение п.1 ст.44 Закона, учреждением не оказаны меры государственной поддержки отечественных товаропроизводителей на сумму 1109942 тенге</w:t>
      </w:r>
      <w:r>
        <w:rPr>
          <w:rFonts w:ascii="Times New Roman" w:hAnsi="Times New Roman" w:cs="Times New Roman"/>
          <w:sz w:val="28"/>
          <w:szCs w:val="28"/>
        </w:rPr>
        <w:t>.  Закуп проводился  согласно постановлени</w:t>
      </w:r>
      <w:r w:rsidR="007519EA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РК от 23 января 2006 года № 45. Продукты куплены на общих основаниях, так как данные виды продуктов питания в перечне продовольственных товаров, закупаемых у отечественных производителей, отсутствуют. Кроме того,</w:t>
      </w:r>
      <w:r w:rsidRPr="00D671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каждому конкурсу были сэкономлены государственные средства.</w:t>
      </w:r>
    </w:p>
    <w:p w:rsidR="00042F01" w:rsidRPr="00D67156" w:rsidRDefault="00042F01" w:rsidP="00042F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Также истец пояснила, что в отношении должностных лиц возбуждены административные дела по факту нарушения законодательства о государственных закупках, которые в настоящее время не рассматриваются, до рассмотрения настоящего гражданского дела. Прекращение производства по гражданскому делу, связанного с административным производством, не предусмотрено нормами ГПК РК, просит представление признать незаконным и отменить</w:t>
      </w:r>
    </w:p>
    <w:p w:rsidR="00042F01" w:rsidRDefault="00042F01" w:rsidP="00042F01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Представитель</w:t>
      </w:r>
      <w:r w:rsidRPr="00C833DB">
        <w:rPr>
          <w:rFonts w:ascii="Times New Roman" w:hAnsi="Times New Roman" w:cs="Times New Roman"/>
          <w:sz w:val="28"/>
          <w:szCs w:val="28"/>
          <w:lang w:val="kk-KZ"/>
        </w:rPr>
        <w:t xml:space="preserve"> ответчика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Мержакупова Т.А.</w:t>
      </w:r>
      <w:r w:rsidRPr="00C833DB">
        <w:rPr>
          <w:rFonts w:ascii="Times New Roman" w:hAnsi="Times New Roman" w:cs="Times New Roman"/>
          <w:sz w:val="28"/>
          <w:szCs w:val="28"/>
          <w:lang w:val="kk-KZ"/>
        </w:rPr>
        <w:t xml:space="preserve"> исковые требования не признал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C833DB">
        <w:rPr>
          <w:rFonts w:ascii="Times New Roman" w:hAnsi="Times New Roman" w:cs="Times New Roman"/>
          <w:sz w:val="28"/>
          <w:szCs w:val="28"/>
        </w:rPr>
        <w:t>, суду пояснил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833DB">
        <w:rPr>
          <w:rFonts w:ascii="Times New Roman" w:hAnsi="Times New Roman" w:cs="Times New Roman"/>
          <w:sz w:val="28"/>
          <w:szCs w:val="28"/>
        </w:rPr>
        <w:t>, что сумма премии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33DB">
        <w:rPr>
          <w:rFonts w:ascii="Times New Roman" w:hAnsi="Times New Roman" w:cs="Times New Roman"/>
          <w:sz w:val="28"/>
          <w:szCs w:val="28"/>
        </w:rPr>
        <w:t>на 4 млн. тенге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833DB">
        <w:rPr>
          <w:rFonts w:ascii="Times New Roman" w:hAnsi="Times New Roman" w:cs="Times New Roman"/>
          <w:sz w:val="28"/>
          <w:szCs w:val="28"/>
        </w:rPr>
        <w:t>выплачена</w:t>
      </w:r>
      <w:proofErr w:type="gramEnd"/>
      <w:r w:rsidRPr="00C833DB">
        <w:rPr>
          <w:rFonts w:ascii="Times New Roman" w:hAnsi="Times New Roman" w:cs="Times New Roman"/>
          <w:sz w:val="28"/>
          <w:szCs w:val="28"/>
        </w:rPr>
        <w:t xml:space="preserve"> гражданским служащим. В ежегодном отчете, приложение № 25  на начало 2013 года указана кредиторская задолженность по выплате командировочных расходов, на начало 2014 года указана кредиторская задолженность – компенсационная выплата перед людьми, оплата коммунальных услуг и оплата услуг связи. Какие–либо другие документы не проверяли, так как в таком случае 10 дней для проведения проверки будет недостаточно. Проверка основывается на отчетах, в которых на начало года имеется кредиторская задолженность, </w:t>
      </w:r>
      <w:r>
        <w:rPr>
          <w:rFonts w:ascii="Times New Roman" w:hAnsi="Times New Roman" w:cs="Times New Roman"/>
          <w:sz w:val="28"/>
          <w:szCs w:val="28"/>
        </w:rPr>
        <w:t>При этом, не смотря на то, что</w:t>
      </w:r>
      <w:r w:rsidRPr="00C833DB">
        <w:rPr>
          <w:rFonts w:ascii="Times New Roman" w:hAnsi="Times New Roman" w:cs="Times New Roman"/>
          <w:sz w:val="28"/>
          <w:szCs w:val="28"/>
        </w:rPr>
        <w:t xml:space="preserve"> Правительством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33DB">
        <w:rPr>
          <w:rFonts w:ascii="Times New Roman" w:hAnsi="Times New Roman" w:cs="Times New Roman"/>
          <w:sz w:val="28"/>
          <w:szCs w:val="28"/>
        </w:rPr>
        <w:t xml:space="preserve">проводится </w:t>
      </w:r>
      <w:proofErr w:type="spellStart"/>
      <w:r w:rsidRPr="00C833DB">
        <w:rPr>
          <w:rFonts w:ascii="Times New Roman" w:hAnsi="Times New Roman" w:cs="Times New Roman"/>
          <w:sz w:val="28"/>
          <w:szCs w:val="28"/>
        </w:rPr>
        <w:t>секвестирование</w:t>
      </w:r>
      <w:proofErr w:type="spellEnd"/>
      <w:r w:rsidRPr="00C833DB">
        <w:rPr>
          <w:rFonts w:ascii="Times New Roman" w:hAnsi="Times New Roman" w:cs="Times New Roman"/>
          <w:sz w:val="28"/>
          <w:szCs w:val="28"/>
        </w:rPr>
        <w:t>, учреждение оплачивает премии своим сотрудникам.</w:t>
      </w:r>
    </w:p>
    <w:p w:rsidR="00042F01" w:rsidRDefault="00042F01" w:rsidP="00042F01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Размер доплаты согласно п.10 Приложения 19 к Правилам системы оплаты труда специалистам, служащим  рабочим установлен до 50 % от должностного оклада, то есть 49 %, поэтому истцом неправильно начислена доплата в размере 50 %.</w:t>
      </w:r>
    </w:p>
    <w:p w:rsidR="00042F01" w:rsidRDefault="00042F01" w:rsidP="00042F01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Мельникову А.Ф. произведено начисление пособия по листку временной нетрудоспособности, тогда как за июнь-июль 2013 года учреждением ошибочно произведена оплата пособия дважды в размере, превышающий установленный – 15 МРП. В ходе контроля данная сумма была оплачена в бюджет.</w:t>
      </w:r>
    </w:p>
    <w:p w:rsidR="00042F01" w:rsidRDefault="00042F01" w:rsidP="00042F01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 август, октябрь 2013 года оплата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Хуртиной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Кокорхоевой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Нурмагамбетовой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Д.А. оплата была произведена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за полный месяц</w:t>
      </w:r>
      <w:proofErr w:type="gramEnd"/>
      <w:r>
        <w:rPr>
          <w:rFonts w:ascii="Times New Roman" w:hAnsi="Times New Roman" w:cs="Times New Roman"/>
          <w:sz w:val="28"/>
          <w:szCs w:val="28"/>
        </w:rPr>
        <w:t>, хотя согласно табелю учета рабочего времени, указанные сотрудники отработали на 5 дней меньше положенного. Сумма 10848 тенге была оплачена в бюджет в ходе проверки.</w:t>
      </w:r>
    </w:p>
    <w:p w:rsidR="00042F01" w:rsidRDefault="00042F01" w:rsidP="00042F01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Согласно п.18 раздела 2 правил ведения бухгалтерского учета в госучреждениях, основанием для отражения записей в регистрах бухгалтерского учета служат надлежаще оформленные первичные документы, которые должны содержать единицы измерения операций или события в количественном или стоимостном выражении. Однако акты выполненных работ не содержат единицу измерения. В ходе контроля, указанное нарушение устранено.</w:t>
      </w:r>
    </w:p>
    <w:p w:rsidR="00042F01" w:rsidRDefault="00042F01" w:rsidP="00042F01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В нарушение правил бухгалтерского учета начисление заработной платы за контролируемый период производилось без составления расчетно-платежных ведомостей на общую сумму 2302555,3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енге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 ходе проверки расчетно-платежные ведомости были восстановлены. Ответчик также пояснила, что проверка ведется документальная, доступ к электронной базе не разрешен,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чем им были предоставлены документы на бумажном носителе, что и является восстановлением, так как распечатывали уже тогда, когда шла проверка.</w:t>
      </w:r>
    </w:p>
    <w:p w:rsidR="00042F01" w:rsidRPr="00C833DB" w:rsidRDefault="00042F01" w:rsidP="00042F01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ответчика Кочкурова О.Е. также исковые требования не признала, представив отзыв на исковое заявление, считает, что истцом были допущены нарушения требований законодательства о государственных закупках, которые отражены в представлении,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чем представление подлежит оставлению без изменения.</w:t>
      </w:r>
    </w:p>
    <w:p w:rsidR="00042F01" w:rsidRDefault="00042F01" w:rsidP="00042F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Заслушав стороны, заместителя директора ТОО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Литвинова А.Ю., привлеченного судом в качестве специалиста, свидетелей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Силиверстова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А.О.,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Кокорхоеву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Маусымбаева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Акбаеву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У.,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Абеуову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А.Б.,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Акдавлетову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Искакову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А.М., , заключение прокурора, полагавшей исковые требования подлежащими частичному удовлетворению, в остальной части прекращению производством, в связи с возбуждением административного производства и частичному исполнению представления, исследовав доказательства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делу, суд приходит к следующему.</w:t>
      </w:r>
    </w:p>
    <w:p w:rsidR="00042F01" w:rsidRPr="00461905" w:rsidRDefault="00042F01" w:rsidP="00042F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905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61905">
        <w:rPr>
          <w:rFonts w:ascii="Times New Roman" w:eastAsia="Times New Roman" w:hAnsi="Times New Roman" w:cs="Times New Roman"/>
          <w:sz w:val="28"/>
          <w:szCs w:val="28"/>
        </w:rPr>
        <w:t xml:space="preserve">.1 ст.278 ГПК РК гражданин и юридическое лицо вправе оспорить решение, действие (или бездействие) государственного органа, органа местного самоуправления, общественного объединения, организации, </w:t>
      </w:r>
      <w:r w:rsidRPr="00461905">
        <w:rPr>
          <w:rFonts w:ascii="Times New Roman" w:eastAsia="Times New Roman" w:hAnsi="Times New Roman" w:cs="Times New Roman"/>
          <w:sz w:val="28"/>
          <w:szCs w:val="28"/>
        </w:rPr>
        <w:lastRenderedPageBreak/>
        <w:t>должностного лица, государственного служащего непосредственно в суде. Предварительное обращение в вышестоящие органы и организации, должностному лицу не является обязательным условием для предъявления заявления в суд и его принятия судом к рассмотрению и разрешению по существу.</w:t>
      </w:r>
    </w:p>
    <w:p w:rsidR="00042F01" w:rsidRDefault="00042F01" w:rsidP="00042F0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ГУ «Инспекция финансового контроля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области» 05 декабря 2014 года проведен плановый комплексный контроль  в ГУ «Служба пожаротушения и аварийно-спасательных работ Департамента по чрезвычайным ситуациям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области (города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Костанай</w:t>
      </w:r>
      <w:proofErr w:type="spellEnd"/>
      <w:r>
        <w:rPr>
          <w:rFonts w:ascii="Times New Roman" w:hAnsi="Times New Roman" w:cs="Times New Roman"/>
          <w:sz w:val="28"/>
          <w:szCs w:val="28"/>
        </w:rPr>
        <w:t>)»  по вопросу исполнения плана финансирования бюджетных программ (подпрограмм) по обязательствам и платежам государственного учреждения, анализа исполнения плана государственных закупок за 2013-2014 годы.</w:t>
      </w:r>
      <w:proofErr w:type="gramEnd"/>
    </w:p>
    <w:p w:rsidR="00042F01" w:rsidRDefault="00042F01" w:rsidP="00042F0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B72">
        <w:rPr>
          <w:rFonts w:ascii="Times New Roman" w:hAnsi="Times New Roman" w:cs="Times New Roman"/>
          <w:sz w:val="28"/>
          <w:szCs w:val="28"/>
        </w:rPr>
        <w:t xml:space="preserve">По результатам контроля составлен акт от </w:t>
      </w:r>
      <w:r>
        <w:rPr>
          <w:rFonts w:ascii="Times New Roman" w:hAnsi="Times New Roman" w:cs="Times New Roman"/>
          <w:sz w:val="28"/>
          <w:szCs w:val="28"/>
        </w:rPr>
        <w:t>05 декабря</w:t>
      </w:r>
      <w:r w:rsidRPr="009D2B72">
        <w:rPr>
          <w:rFonts w:ascii="Times New Roman" w:hAnsi="Times New Roman" w:cs="Times New Roman"/>
          <w:sz w:val="28"/>
          <w:szCs w:val="28"/>
        </w:rPr>
        <w:t xml:space="preserve"> 2014 года, вынесено представление на устранение выявленных нарушений и (или) причин и условий, способствующих им от </w:t>
      </w:r>
      <w:r>
        <w:rPr>
          <w:rFonts w:ascii="Times New Roman" w:hAnsi="Times New Roman" w:cs="Times New Roman"/>
          <w:sz w:val="28"/>
          <w:szCs w:val="28"/>
        </w:rPr>
        <w:t>12 декабря</w:t>
      </w:r>
      <w:r w:rsidRPr="009D2B72">
        <w:rPr>
          <w:rFonts w:ascii="Times New Roman" w:hAnsi="Times New Roman" w:cs="Times New Roman"/>
          <w:sz w:val="28"/>
          <w:szCs w:val="28"/>
        </w:rPr>
        <w:t xml:space="preserve"> 2014 года с указанием: 1) </w:t>
      </w:r>
      <w:r>
        <w:rPr>
          <w:rFonts w:ascii="Times New Roman" w:hAnsi="Times New Roman" w:cs="Times New Roman"/>
          <w:sz w:val="28"/>
          <w:szCs w:val="28"/>
        </w:rPr>
        <w:t>принять меры по полному устранению выявленных нарушений и рассмотрению в установленном порядке ответственности виновных должностных лиц, в том числе:</w:t>
      </w:r>
    </w:p>
    <w:p w:rsidR="00042F01" w:rsidRDefault="00042F01" w:rsidP="00042F0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возместить (перечислить) в доход республиканского бюджета переплату по доплате -19482 тенге.</w:t>
      </w:r>
    </w:p>
    <w:p w:rsidR="00042F01" w:rsidRDefault="00042F01" w:rsidP="00042F0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целях устранения причин и условий, способствующих допущению нарушения, рекомендуется изучение нормативно-правовых актов Республики Казахстан.</w:t>
      </w:r>
    </w:p>
    <w:p w:rsidR="00042F01" w:rsidRDefault="00042F01" w:rsidP="00042F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1905">
        <w:rPr>
          <w:rFonts w:ascii="Times New Roman" w:eastAsia="Times New Roman" w:hAnsi="Times New Roman" w:cs="Times New Roman"/>
          <w:bCs/>
          <w:sz w:val="28"/>
          <w:szCs w:val="28"/>
        </w:rPr>
        <w:t>В соответствии со ст.65 ГПК РК каждая сторона должна доказать те обстоятельства</w:t>
      </w:r>
      <w:r w:rsidRPr="00461905">
        <w:rPr>
          <w:rFonts w:ascii="Times New Roman" w:hAnsi="Times New Roman" w:cs="Times New Roman"/>
          <w:bCs/>
          <w:sz w:val="28"/>
          <w:szCs w:val="28"/>
        </w:rPr>
        <w:t>,</w:t>
      </w:r>
      <w:r w:rsidRPr="00461905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которые она ссылается как на основания своих требований и возражений.</w:t>
      </w:r>
    </w:p>
    <w:p w:rsidR="00042F01" w:rsidRDefault="00042F01" w:rsidP="00042F0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части необоснованной выплаты премии гражданским служащим на суммы 4 122 457 тенге.</w:t>
      </w:r>
    </w:p>
    <w:p w:rsidR="00042F01" w:rsidRDefault="00042F01" w:rsidP="00042F0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п.6 п.п.2 Постановления Правительства РК «О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предприятий» от 29 декабря 2007 года № 1400, руководителям организаций предоставлено право устанавливать стимулирующие надбавки к должностным окладам работников организаций, премировать и оказывать материальную помощь за счет экономии средств, предусмотренных на содержание соответствующего государственного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учреждения по плану финансирования при отсутствии кредиторской задолженности.</w:t>
      </w:r>
    </w:p>
    <w:p w:rsidR="00042F01" w:rsidRDefault="00042F01" w:rsidP="00042F0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Истцом представлен реестр кредиторской задолженности учреждения за 2013-2014 года, сформированного на основании приложения № 25 к форме отчета КЗ-Б, из которого следует, что на момент выплаты премии гражданским служащим кредиторская задолженность в учреждении отсутствовала.</w:t>
      </w:r>
    </w:p>
    <w:p w:rsidR="00042F01" w:rsidRDefault="00042F01" w:rsidP="00042F0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по состоянию на 01 августа 2013 года кредиторская задолженность по оплате коммунальных услуг была погашена 01-05 августа 2013 года, по командировочным расходам погашена – 02 августа 2013 года, дополнительно </w:t>
      </w:r>
      <w:r>
        <w:rPr>
          <w:rFonts w:ascii="Times New Roman" w:hAnsi="Times New Roman" w:cs="Times New Roman"/>
          <w:sz w:val="28"/>
          <w:szCs w:val="28"/>
        </w:rPr>
        <w:lastRenderedPageBreak/>
        <w:t>установленные обязательные пенсионные взносы и социальный налог -21 по 22 августа 2013 года, премия выплачена 27 августа 2013 года.</w:t>
      </w:r>
    </w:p>
    <w:p w:rsidR="00042F01" w:rsidRDefault="00042F01" w:rsidP="00042F0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2014 год кредиторская задолженность также оплачивалась до выдачи премии сотрудникам учреждения.</w:t>
      </w:r>
    </w:p>
    <w:p w:rsidR="00042F01" w:rsidRDefault="00042F01" w:rsidP="00042F0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Доводы ответчика о том, что на начало 2013 года имелась задолженность, а, следовательно, задолженность имелась весь год, опровергается пояснениями истца, а также материалами гражданского дела, из которых следует, что действительно на начало 2013 года задолженность образовалась в связи с выездом в конце декабря 2012 года сотрудников в командировку. Указанная задолженность была погашена до получения премии сотрудников.</w:t>
      </w:r>
    </w:p>
    <w:p w:rsidR="00042F01" w:rsidRDefault="00042F01" w:rsidP="00042F0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Свидетель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А., главный бухгалтер, суду показала, что премия выдавалась 6 раз за год, по каждой кредиторской задолженности проводили передвижки денежных средств. На момент выплаты премии кредиторская задолженность в учреждении отсутствовала.</w:t>
      </w:r>
    </w:p>
    <w:p w:rsidR="00042F01" w:rsidRDefault="00042F01" w:rsidP="00042F0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в судебном заседании установлено, что на момент выплаты премии, кредиторская задолженность в учреждении отсутствовала. </w:t>
      </w:r>
    </w:p>
    <w:p w:rsidR="00042F01" w:rsidRDefault="00042F01" w:rsidP="00042F0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доплате 50 % к должностному окладу служащих.</w:t>
      </w:r>
    </w:p>
    <w:p w:rsidR="00042F01" w:rsidRDefault="00042F01" w:rsidP="00042F0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Приложением № 19 указанного выше постановления Правительства РК № 1400 от 29 декабря 2007 года, четко определен размер доплаты специалистам, служащим и работникам за совмещение должностей (расширение зоны обслуживания) до 50 % от должностного оклада.</w:t>
      </w:r>
    </w:p>
    <w:p w:rsidR="00042F01" w:rsidRDefault="00042F01" w:rsidP="00042F0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№ 62 л/с от 05 марта 2014 года сотрудникам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Маусымбаеву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Сагаровой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Г.Б.,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Суюндуковой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Б.Е.,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Жуманазаровой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Д.Б.правомерно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была установлена и выплачена доплата к должностному окладу в размере 50 %.</w:t>
      </w:r>
    </w:p>
    <w:p w:rsidR="00042F01" w:rsidRDefault="00042F01" w:rsidP="00042F0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Доводы ответчика о необходимости начисления  доплаты не более 49 % суд считает несостоятельными, так как в данном случае ответчиком положение постановления Правительства трактовано в произвольной форме.</w:t>
      </w:r>
    </w:p>
    <w:p w:rsidR="00042F01" w:rsidRDefault="00042F01" w:rsidP="00042F0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показаний свидетелей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Маусымбаева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Акбаевой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У.,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Абеуовой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следует, что они не были согласны на возмещение денежных средств в виде 1 % в бюджет, однако их вызвали в бухгалтерию и пояснили, что проверка показала неправомерность начисления им доплаты в размере 50 % ,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чем деньги нужно возвратить в бюджет. </w:t>
      </w:r>
    </w:p>
    <w:p w:rsidR="00042F01" w:rsidRDefault="00042F01" w:rsidP="00042F0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факту излишне перечисленного пособия в сумме 25965 тенге.</w:t>
      </w:r>
    </w:p>
    <w:p w:rsidR="00042F01" w:rsidRDefault="00042F01" w:rsidP="00042F0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Правилами назначения и выплаты социального пособия, а также определения его размера, утвержденных постановлением Правительства № 1339 от 28.12.2007 года, пособие назначается и выплачивается в случаях временной нетрудоспособности, предусмотренных законодательством, по представлению соответствующих документов, удостоверяющих факт временной нетрудоспособности. Пособие выплачивается по месту работы с первого дня нетрудоспособности до дня восстановления трудоспособности или до установления инвалидности. Размер месячного пособия не может превышать пятнадцатикратной </w:t>
      </w:r>
      <w:r>
        <w:rPr>
          <w:rFonts w:ascii="Times New Roman" w:hAnsi="Times New Roman" w:cs="Times New Roman"/>
          <w:sz w:val="28"/>
          <w:szCs w:val="28"/>
        </w:rPr>
        <w:lastRenderedPageBreak/>
        <w:t>величины месячного расчетного показателя, за исключением случаев, установленных настоящими Правилами.</w:t>
      </w:r>
    </w:p>
    <w:p w:rsidR="00042F01" w:rsidRDefault="00042F01" w:rsidP="00042F0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представленных листов временной нетрудоспособности следует, что Мельников А.Ф. находился по бюллетеню временной нетрудоспособности в период с 31 марта по 20 июня 2014 года. За указанный период Мельникову А.Ф. оплачено</w:t>
      </w:r>
      <w:r w:rsidRPr="003E2DC1">
        <w:rPr>
          <w:rFonts w:ascii="Times New Roman" w:hAnsi="Times New Roman" w:cs="Times New Roman"/>
          <w:sz w:val="28"/>
          <w:szCs w:val="28"/>
        </w:rPr>
        <w:t>: в апреле 2014 года – заработная плата  за весь месяц,</w:t>
      </w:r>
      <w:r>
        <w:rPr>
          <w:rFonts w:ascii="Times New Roman" w:hAnsi="Times New Roman" w:cs="Times New Roman"/>
          <w:sz w:val="28"/>
          <w:szCs w:val="28"/>
        </w:rPr>
        <w:t xml:space="preserve"> в мае пособие -25965 тенге, в июне – 51930 тенге (пособие и заработная плата).</w:t>
      </w:r>
    </w:p>
    <w:p w:rsidR="00042F01" w:rsidRDefault="00042F01" w:rsidP="00042F0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Фактически Мельникову А.Ф. неправильно была начислена заработная плата в апреле 2014 года, так как в этот период он находился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больничном.</w:t>
      </w:r>
    </w:p>
    <w:p w:rsidR="00042F01" w:rsidRDefault="00042F01" w:rsidP="00042F0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Доводы ответчика о том, что в этом случае нет разницы, какое именно нарушение было допущено учреждением, так как сумма остается той же – 25965 тенге – суд считает несостоятельными, так как начисление пособия и заработной платы являются разными операциями в бухгалтерском учете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ипроводятся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разным спецификам.</w:t>
      </w:r>
    </w:p>
    <w:p w:rsidR="00042F01" w:rsidRDefault="00042F01" w:rsidP="00042F0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каких-либо нарушений в начислении и выплате пособия по временной нетрудоспособности Мельникову А.Ф. не установлено.</w:t>
      </w:r>
    </w:p>
    <w:p w:rsidR="00042F01" w:rsidRDefault="00042F01" w:rsidP="00042F0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факту необоснованной выплаты заработной платы на сумму 10848 тенге при сверке лицевых счетов с табелями учета рабочего времени.</w:t>
      </w:r>
    </w:p>
    <w:p w:rsidR="00042F01" w:rsidRDefault="00042F01" w:rsidP="00042F0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представлении ответчиком указано о допущенном нарушении в виде необоснованно начисленной заработной платы в сумме 10848 тенге сотрудникам учреждения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Кокорхоевой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З.,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Нурмагамбетовой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Хуртиной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042F01" w:rsidRDefault="00042F01" w:rsidP="00042F0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в ходе судебного заседания установлено, что в отношении указанных сотрудников были неправильно оформлены табели учета рабочего времени.</w:t>
      </w:r>
    </w:p>
    <w:p w:rsidR="00042F01" w:rsidRDefault="00042F01" w:rsidP="00042F0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приказом № 251-к от 08 сентября 2013 года уборщице служебных помещений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Хуртиной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предоставлен очередной трудовой отпуск с 10 сентября по 03 октября 2013 года.</w:t>
      </w:r>
    </w:p>
    <w:p w:rsidR="00042F01" w:rsidRDefault="00042F01" w:rsidP="00042F0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04 октября 2013 года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приказа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Хуртина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приступила к служебным обязанностям.</w:t>
      </w:r>
    </w:p>
    <w:p w:rsidR="00042F01" w:rsidRDefault="00042F01" w:rsidP="00042F0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табеле учета рабочего времени за октябрь 2013 года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Хуртиной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указано 19 фактически отработанных дней, а по лицевому счету оплачено за 20 дней в сумме 28691 тенге.</w:t>
      </w:r>
    </w:p>
    <w:p w:rsidR="00042F01" w:rsidRDefault="00042F01" w:rsidP="00042F0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представленного табеля за октябрь 2013 года следует, что сотрудником, ответственным за ведение табеля учета рабочего времени были допущены следующие ошибки.</w:t>
      </w:r>
    </w:p>
    <w:p w:rsidR="00042F01" w:rsidRDefault="00042F01" w:rsidP="00042F0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Так,01октября 2013 года по календарю приходится вторником, то есть рабочим днем, однако всем сотрудникам этот день проставлен как выходной, также 15 октября 2013 года фактически был праздничным днем Курбан-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является оплачиваемым. Всем сотрудникам, в том числе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Хуртиной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ошибочно этот день отмечен как выходной и не учтен в табеле.</w:t>
      </w:r>
    </w:p>
    <w:p w:rsidR="00042F01" w:rsidRDefault="00042F01" w:rsidP="00042F0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Истцом представлены расчетные листки заработной платы сотрудников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Жуманазаровой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Д.Б.,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Акбаевой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Подошвелевой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Э.М., которые были учтены в табеле наряду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Хуртиной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в октябре 2013 года. Указанным сотрудникам в табеле отражен о 21 отработанный день, однако из лицевых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счетов следует, что начислена и оплачена заработная плата за фактически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отработанные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23 дня.</w:t>
      </w:r>
    </w:p>
    <w:p w:rsidR="00042F01" w:rsidRDefault="00042F01" w:rsidP="00042F0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нарушений в выплате суммы заработной платы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Хуртиной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не имеется, так как ею отработано фактически 20 дней, и за это же количество дней и начислена и выплачена заработная плата.</w:t>
      </w:r>
    </w:p>
    <w:p w:rsidR="00042F01" w:rsidRDefault="00042F01" w:rsidP="00042F0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приказа № 300-к от 18 сентября 2014 года следует, что</w:t>
      </w:r>
      <w:r w:rsidR="007519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эксперту по правовому обеспечению службы документационного обеспечения и развития государственного языка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Кокорхоевой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З.С. был предоставлен трудовой отпуск с 24 сентября по 18 октября 2014 года. В период нахождения в трудовом отпуске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Кокорхоева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З.С. находилась на лечении согласно листк</w:t>
      </w:r>
      <w:r w:rsidR="007519E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временной нетрудоспособности с 07 по 17 октября 2014 года.</w:t>
      </w:r>
    </w:p>
    <w:p w:rsidR="00042F01" w:rsidRPr="002C76F0" w:rsidRDefault="00042F01" w:rsidP="00042F0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ст.108 п.1 Трудового Кодекса РК о</w:t>
      </w:r>
      <w:r w:rsidRPr="002C76F0">
        <w:rPr>
          <w:rFonts w:ascii="Times New Roman" w:hAnsi="Times New Roman" w:cs="Times New Roman"/>
          <w:sz w:val="28"/>
          <w:szCs w:val="28"/>
        </w:rPr>
        <w:t xml:space="preserve">плачиваемый ежегодный трудовой отпуск переносится полностью или в его части в случаях: </w:t>
      </w:r>
    </w:p>
    <w:p w:rsidR="00042F01" w:rsidRDefault="00042F01" w:rsidP="00042F0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76F0">
        <w:rPr>
          <w:rFonts w:ascii="Times New Roman" w:hAnsi="Times New Roman" w:cs="Times New Roman"/>
          <w:sz w:val="28"/>
          <w:szCs w:val="28"/>
        </w:rPr>
        <w:t xml:space="preserve">временной нетрудоспособности работника, при </w:t>
      </w:r>
      <w:r>
        <w:rPr>
          <w:rFonts w:ascii="Times New Roman" w:hAnsi="Times New Roman" w:cs="Times New Roman"/>
          <w:sz w:val="28"/>
          <w:szCs w:val="28"/>
        </w:rPr>
        <w:t>отпуске по беременности и родам.</w:t>
      </w:r>
    </w:p>
    <w:p w:rsidR="00042F01" w:rsidRDefault="00042F01" w:rsidP="00042F0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№ 334-к от 15 октября 2014 года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Кокорхоевой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З.С. очередной трудовой отпуск продлен с 19 по 26 октября 2014 года.</w:t>
      </w:r>
    </w:p>
    <w:p w:rsidR="00042F01" w:rsidRDefault="00042F01" w:rsidP="00042F0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Фактически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Кокорхоева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З.С. отработала в октябре 2014 года 5 дней с 27 по 31 октября 2014 года.</w:t>
      </w:r>
    </w:p>
    <w:p w:rsidR="00042F01" w:rsidRDefault="00042F01" w:rsidP="00042F0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лицевого счета, оплата в октябре 2014 года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Кокорхоевой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З.С.начислено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фактически проработанное время 5 дней, согласно приказа № 334-к от 15 октября 2014 года в сумме 29844 тенге.</w:t>
      </w:r>
    </w:p>
    <w:p w:rsidR="00042F01" w:rsidRDefault="00042F01" w:rsidP="00042F0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касается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Нурмагамбетовой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Д.А., то в табеле учета рабочего времени за август 2113 года каких-либо нарушений не допущено. В представленном табеле отражен 21 рабочий день, такое же количество дней оплачено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лицевого счета.</w:t>
      </w:r>
    </w:p>
    <w:p w:rsidR="00042F01" w:rsidRDefault="00042F01" w:rsidP="00042F0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таких обстоятельствах, по указанным фактам нарушение в виде необоснованной выплате заработной платы на сумму 10848 тенге не установлено. По двум фактам имеется нарушение в виде неправильного отражения учета рабочего времени в табелях, однако данное нарушение не повлекло обязательство для возмещения суммы 10848 тенге в доход государства.</w:t>
      </w:r>
    </w:p>
    <w:p w:rsidR="00042F01" w:rsidRDefault="00042F01" w:rsidP="00042F0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п.187 Правил ведения бухгалтерского учета в государственных учреждениях, утвержденных Приказом Министра финансов РК от 03 августа 2010 года № 393 основными документами для начисления заработной платы являются: приказы по государственному учреждению о зачислении, увольнении и перемещении сотрудников в соответствии с утвержденным штатным расписанием и ставками заработной платы, табели учета рабочего времени по форме ... и другие документы.</w:t>
      </w:r>
      <w:proofErr w:type="gramEnd"/>
    </w:p>
    <w:p w:rsidR="00042F01" w:rsidRDefault="00042F01" w:rsidP="00042F0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Ответчиком при проведении контрольной проверке в данном случае не были проверены объективно все документы, касательно начисления заработной платы, что является нарушением принципа достоверности – подтверждения результатов контроля бухгалтерскими, банковскими и иными </w:t>
      </w:r>
      <w:r>
        <w:rPr>
          <w:rFonts w:ascii="Times New Roman" w:hAnsi="Times New Roman" w:cs="Times New Roman"/>
          <w:sz w:val="28"/>
          <w:szCs w:val="28"/>
        </w:rPr>
        <w:lastRenderedPageBreak/>
        <w:t>документами объекта контроля, в соответствии со ст.137 Бюджетного Кодекса РК.</w:t>
      </w:r>
    </w:p>
    <w:p w:rsidR="00042F01" w:rsidRDefault="00042F01" w:rsidP="00042F0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Свидетель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Кокорхоева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З.С. суду показала, что не была согласна с тем, что ее понудили возвратить деньги в бюджет, так как считает, что начисление проводилось правильно, однако ее вызвали в бухгалтерию и обязали вернуть деньги. В настоящее время ею написано заявление о разрешении вопроса возврата этой суммы.</w:t>
      </w:r>
    </w:p>
    <w:p w:rsidR="00042F01" w:rsidRDefault="00042F01" w:rsidP="00042F0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42FE">
        <w:rPr>
          <w:rFonts w:ascii="Times New Roman" w:hAnsi="Times New Roman" w:cs="Times New Roman"/>
          <w:sz w:val="28"/>
          <w:szCs w:val="28"/>
        </w:rPr>
        <w:t xml:space="preserve">В части </w:t>
      </w:r>
      <w:r>
        <w:rPr>
          <w:rFonts w:ascii="Times New Roman" w:hAnsi="Times New Roman" w:cs="Times New Roman"/>
          <w:sz w:val="28"/>
          <w:szCs w:val="28"/>
        </w:rPr>
        <w:t>необоснованного</w:t>
      </w:r>
      <w:r w:rsidRPr="000642FE">
        <w:rPr>
          <w:rFonts w:ascii="Times New Roman" w:hAnsi="Times New Roman" w:cs="Times New Roman"/>
          <w:sz w:val="28"/>
          <w:szCs w:val="28"/>
        </w:rPr>
        <w:t xml:space="preserve"> списани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642FE">
        <w:rPr>
          <w:rFonts w:ascii="Times New Roman" w:hAnsi="Times New Roman" w:cs="Times New Roman"/>
          <w:sz w:val="28"/>
          <w:szCs w:val="28"/>
        </w:rPr>
        <w:t xml:space="preserve"> на расходы учреждений денежных средств на сумму 10489876 тенге (ненадлежащее оформлены акты оказанных услуг, без единиц измерения, операций или событий)</w:t>
      </w:r>
      <w:r>
        <w:rPr>
          <w:rFonts w:ascii="Times New Roman" w:hAnsi="Times New Roman" w:cs="Times New Roman"/>
          <w:sz w:val="28"/>
          <w:szCs w:val="28"/>
        </w:rPr>
        <w:t xml:space="preserve"> доводы ответчика также не подтвердились.</w:t>
      </w:r>
    </w:p>
    <w:p w:rsidR="00042F01" w:rsidRPr="007C46A9" w:rsidRDefault="00042F01" w:rsidP="00042F0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п.18 Правил ведения бухгалтерского учета в государственных учреждениях от 03 августа 2010 года № 393 о</w:t>
      </w:r>
      <w:r w:rsidRPr="007C46A9">
        <w:rPr>
          <w:rFonts w:ascii="Times New Roman" w:hAnsi="Times New Roman" w:cs="Times New Roman"/>
          <w:sz w:val="28"/>
          <w:szCs w:val="28"/>
        </w:rPr>
        <w:t>снованием для отражения записей в регистрах бухгалтерского учета служат надлежаще оформленные первичные документы, которые фиксируют факт совершения операции или события.</w:t>
      </w:r>
    </w:p>
    <w:p w:rsidR="00042F01" w:rsidRPr="007C46A9" w:rsidRDefault="00042F01" w:rsidP="00042F0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46A9">
        <w:rPr>
          <w:rFonts w:ascii="Times New Roman" w:hAnsi="Times New Roman" w:cs="Times New Roman"/>
          <w:sz w:val="28"/>
          <w:szCs w:val="28"/>
        </w:rPr>
        <w:t xml:space="preserve">Первичные документы должны быть составлены в момент совершения операции или события, если это не представляется возможным - непосредственно по окончании операции или события. </w:t>
      </w:r>
    </w:p>
    <w:p w:rsidR="00042F01" w:rsidRPr="007C46A9" w:rsidRDefault="00042F01" w:rsidP="00042F0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46A9">
        <w:rPr>
          <w:rFonts w:ascii="Times New Roman" w:hAnsi="Times New Roman" w:cs="Times New Roman"/>
          <w:sz w:val="28"/>
          <w:szCs w:val="28"/>
        </w:rPr>
        <w:t xml:space="preserve">Записи в первичных документах производятся лишь такими средствами, которые обеспечивают сохранность записей в них в течение длительного времени. </w:t>
      </w:r>
    </w:p>
    <w:p w:rsidR="00042F01" w:rsidRDefault="00042F01" w:rsidP="00042F0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46A9">
        <w:rPr>
          <w:rFonts w:ascii="Times New Roman" w:hAnsi="Times New Roman" w:cs="Times New Roman"/>
          <w:sz w:val="28"/>
          <w:szCs w:val="28"/>
        </w:rPr>
        <w:t xml:space="preserve">Первичные документы должны содержать следующие обязательные реквизиты:  наименование документа (формы); дату составления;       наименование организации или фамилию и инициалы, от </w:t>
      </w:r>
      <w:proofErr w:type="gramStart"/>
      <w:r w:rsidRPr="007C46A9">
        <w:rPr>
          <w:rFonts w:ascii="Times New Roman" w:hAnsi="Times New Roman" w:cs="Times New Roman"/>
          <w:sz w:val="28"/>
          <w:szCs w:val="28"/>
        </w:rPr>
        <w:t>имени</w:t>
      </w:r>
      <w:proofErr w:type="gramEnd"/>
      <w:r w:rsidRPr="007C46A9">
        <w:rPr>
          <w:rFonts w:ascii="Times New Roman" w:hAnsi="Times New Roman" w:cs="Times New Roman"/>
          <w:sz w:val="28"/>
          <w:szCs w:val="28"/>
        </w:rPr>
        <w:t xml:space="preserve"> которого составлен документ; содержание операции или события; единицы измерения операции или события (в количественном и стоимостном выражении);        наименование должностей, фамилии, инициалы и подписи лиц, ответственных за совершение операции (подтверждение события) и правильность ее (его) оформления; </w:t>
      </w:r>
      <w:proofErr w:type="gramStart"/>
      <w:r w:rsidRPr="007C46A9">
        <w:rPr>
          <w:rFonts w:ascii="Times New Roman" w:hAnsi="Times New Roman" w:cs="Times New Roman"/>
          <w:sz w:val="28"/>
          <w:szCs w:val="28"/>
        </w:rPr>
        <w:t>бизнес-идентификационный</w:t>
      </w:r>
      <w:proofErr w:type="gramEnd"/>
      <w:r w:rsidRPr="007C46A9">
        <w:rPr>
          <w:rFonts w:ascii="Times New Roman" w:hAnsi="Times New Roman" w:cs="Times New Roman"/>
          <w:sz w:val="28"/>
          <w:szCs w:val="28"/>
        </w:rPr>
        <w:t xml:space="preserve"> номер (далее – БИН/ИИН).</w:t>
      </w:r>
    </w:p>
    <w:p w:rsidR="00042F01" w:rsidRDefault="00042F01" w:rsidP="00042F0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счет-фактуры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акты выполненных работ содержат все указанные выше реквизиты. Каких-либо дополнительных требований к оформлению указанных документов законодателем не определено,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чем выводы ответчика об отсутствии количества и стоимости работ без содержания единицы измерения в количественном и стоимостном выражении несостоятельны.</w:t>
      </w:r>
    </w:p>
    <w:p w:rsidR="00042F01" w:rsidRDefault="00042F01" w:rsidP="00042F0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Восстановление бухгалтерского учета на сумму 2 323 309 973 тенге.</w:t>
      </w:r>
    </w:p>
    <w:p w:rsidR="00042F01" w:rsidRDefault="00042F01" w:rsidP="00042F0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следует из пояснений ответчика, бухгалтерская документация в учреждении имелась лишь в электронном виде, в бумажном виде она была распечатана только в ходе проведения проверки.</w:t>
      </w:r>
    </w:p>
    <w:p w:rsidR="00042F01" w:rsidRDefault="00042F01" w:rsidP="00042F0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Свидетель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Акдавлетова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суду показала, что платежно-расчетные ведомости велись в электронном виде. При проведении проверки произвели распечатку на бумажный носитель.</w:t>
      </w:r>
    </w:p>
    <w:p w:rsidR="00042F01" w:rsidRDefault="00042F01" w:rsidP="00042F0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Согласно п.6 ст.7 Закона РК «О бухгалтерском учете и финансовой отчетности» п</w:t>
      </w:r>
      <w:r w:rsidRPr="00375B1A">
        <w:rPr>
          <w:rFonts w:ascii="Times New Roman" w:hAnsi="Times New Roman" w:cs="Times New Roman"/>
          <w:sz w:val="28"/>
          <w:szCs w:val="28"/>
        </w:rPr>
        <w:t>ри составлении первичных документов и регистров бухгалтерского учета на электронных носителях индивидуальные предприниматели и организации должны изготовить копии таких документов на бумажных носителях для других участников операций, а также по требованию государственных органов, которым такое право требования предоставлено в соответствии с законодательством Республики Казахстан.</w:t>
      </w:r>
      <w:proofErr w:type="gramEnd"/>
    </w:p>
    <w:p w:rsidR="00042F01" w:rsidRPr="0086757A" w:rsidRDefault="00042F01" w:rsidP="00042F0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757A">
        <w:rPr>
          <w:rFonts w:ascii="Times New Roman" w:hAnsi="Times New Roman" w:cs="Times New Roman"/>
          <w:sz w:val="28"/>
          <w:szCs w:val="28"/>
        </w:rPr>
        <w:t xml:space="preserve">Пунктом 18 Правил ведения бухгалтерского учета в государственных учреждениях предусмотрено, что электронная форма первичного документа имеет силу первичного документа, оформленного на бумажном носителе. Использующий электронные подписи должен принять надлежащие меры предосторожности и контроля, касающиеся права использования и доступа к электронным подписям. </w:t>
      </w:r>
    </w:p>
    <w:p w:rsidR="00042F01" w:rsidRDefault="00042F01" w:rsidP="00042F0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757A">
        <w:rPr>
          <w:rFonts w:ascii="Times New Roman" w:hAnsi="Times New Roman" w:cs="Times New Roman"/>
          <w:sz w:val="28"/>
          <w:szCs w:val="28"/>
        </w:rPr>
        <w:t>При составлении первичных документов и регистров бухгалтерского учета на электронных носителях государственные учреждения должны изготовить копии таких документов на бумажных носителях.</w:t>
      </w:r>
    </w:p>
    <w:p w:rsidR="00042F01" w:rsidRDefault="00042F01" w:rsidP="00042F0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таких обстоятельствах выводы ответчика о том, что истцом был восстановлен бухгалтерский учет, несостоятельны, так как в данном случае учреждение вело бухгалтерский учет в электронном виде, что не является нарушением законодательства. Распечатка на бумажный носитель информации, имеющейся в электронном виде, не является восстановлением, так как в данном случае речь идет не об утере или пропаже первичных документов.</w:t>
      </w:r>
    </w:p>
    <w:p w:rsidR="00042F01" w:rsidRDefault="00042F01" w:rsidP="00042F0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Доводы ответчика о том, что Закон РК «О бухгалтерском учете и финансовой отчетности» не распространяется на государственные учреждения не могут быть приняты судом, так как согласно ст.2 указанного Закона, его действие распространяется </w:t>
      </w:r>
      <w:r w:rsidRPr="009D56A2">
        <w:rPr>
          <w:rFonts w:ascii="Times New Roman" w:hAnsi="Times New Roman" w:cs="Times New Roman"/>
          <w:sz w:val="28"/>
          <w:szCs w:val="28"/>
        </w:rPr>
        <w:t>на</w:t>
      </w:r>
      <w:r>
        <w:t xml:space="preserve"> </w:t>
      </w:r>
      <w:r w:rsidRPr="00375B1A">
        <w:rPr>
          <w:rFonts w:ascii="Times New Roman" w:hAnsi="Times New Roman" w:cs="Times New Roman"/>
          <w:sz w:val="28"/>
          <w:szCs w:val="28"/>
        </w:rPr>
        <w:t>юридические лица, филиалы, представительства и постоянные учреждения иностранных юридических лиц, зарегистрированные на территории Республики Казахстан в соответствии с законодательством Республики Казахстан (далее - организации).</w:t>
      </w:r>
      <w:proofErr w:type="gramEnd"/>
    </w:p>
    <w:p w:rsidR="00042F01" w:rsidRDefault="00042F01" w:rsidP="00042F01">
      <w:pPr>
        <w:spacing w:after="0" w:line="240" w:lineRule="auto"/>
        <w:ind w:left="993" w:hanging="285"/>
        <w:jc w:val="both"/>
        <w:rPr>
          <w:rFonts w:ascii="Times New Roman" w:hAnsi="Times New Roman" w:cs="Times New Roman"/>
          <w:sz w:val="28"/>
          <w:szCs w:val="28"/>
        </w:rPr>
      </w:pPr>
      <w:r w:rsidRPr="007C4159">
        <w:rPr>
          <w:rFonts w:ascii="Times New Roman" w:hAnsi="Times New Roman" w:cs="Times New Roman"/>
          <w:sz w:val="28"/>
          <w:szCs w:val="28"/>
        </w:rPr>
        <w:t>В части допущенных нарушений законодательства о государственных закупках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42F01" w:rsidRDefault="00042F01" w:rsidP="00042F01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D221BB">
        <w:rPr>
          <w:rFonts w:ascii="Times New Roman" w:hAnsi="Times New Roman" w:cs="Times New Roman"/>
          <w:sz w:val="28"/>
          <w:szCs w:val="28"/>
        </w:rPr>
        <w:t xml:space="preserve">арушение п.148 Правил проведения электронных закупок от 15 мая 2012 года № 623, а именно </w:t>
      </w:r>
      <w:proofErr w:type="gramStart"/>
      <w:r w:rsidRPr="00D221BB">
        <w:rPr>
          <w:rFonts w:ascii="Times New Roman" w:hAnsi="Times New Roman" w:cs="Times New Roman"/>
          <w:sz w:val="28"/>
          <w:szCs w:val="28"/>
        </w:rPr>
        <w:t>не отклонение</w:t>
      </w:r>
      <w:proofErr w:type="gramEnd"/>
      <w:r w:rsidRPr="00D221BB">
        <w:rPr>
          <w:rFonts w:ascii="Times New Roman" w:hAnsi="Times New Roman" w:cs="Times New Roman"/>
          <w:sz w:val="28"/>
          <w:szCs w:val="28"/>
        </w:rPr>
        <w:t xml:space="preserve"> заявки от участия в аукционе потенциального поставщика ТОО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221BB">
        <w:rPr>
          <w:rFonts w:ascii="Times New Roman" w:hAnsi="Times New Roman" w:cs="Times New Roman"/>
          <w:sz w:val="28"/>
          <w:szCs w:val="28"/>
        </w:rPr>
        <w:t>ПайдаШем</w:t>
      </w:r>
      <w:proofErr w:type="spellEnd"/>
      <w:r w:rsidRPr="00D221B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2F01" w:rsidRDefault="00042F01" w:rsidP="00042F0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п.3 приложение 4 Правил проведения электронных государственных закупок (в редакции на 2013 год</w:t>
      </w:r>
      <w:proofErr w:type="gramStart"/>
      <w:r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2D26A9">
        <w:rPr>
          <w:rFonts w:ascii="Times New Roman" w:hAnsi="Times New Roman" w:cs="Times New Roman"/>
          <w:sz w:val="28"/>
          <w:szCs w:val="28"/>
        </w:rPr>
        <w:t>отенциальный поставщик указывает сведения о наличии оборудования (механизмов, машин),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26A9">
        <w:rPr>
          <w:rFonts w:ascii="Times New Roman" w:hAnsi="Times New Roman" w:cs="Times New Roman"/>
          <w:sz w:val="28"/>
          <w:szCs w:val="28"/>
        </w:rPr>
        <w:t>предусмотренного аукционной документацией, либо аналогичного (дополнительного) оборудования (механизмов, машин), необходимого для выполнения работ (оказания услуг) с приложением электронных копий бумажных подтверждающих документов.</w:t>
      </w:r>
    </w:p>
    <w:p w:rsidR="00042F01" w:rsidRDefault="00042F01" w:rsidP="00042F0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следует из представленных документов ТОО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ПайдаШем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принимая участие на государственных закупках, выполнил требования законодательства о государственных закупках, указав сведения о наличии </w:t>
      </w:r>
      <w:r>
        <w:rPr>
          <w:rFonts w:ascii="Times New Roman" w:hAnsi="Times New Roman" w:cs="Times New Roman"/>
          <w:sz w:val="28"/>
          <w:szCs w:val="28"/>
        </w:rPr>
        <w:lastRenderedPageBreak/>
        <w:t>оборудования. При этом к механизмам, не подлежащим обязательной регистрации, были приложены технические паспорта и инструкции.</w:t>
      </w:r>
    </w:p>
    <w:p w:rsidR="00042F01" w:rsidRDefault="00042F01" w:rsidP="00042F0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этой связи, указанное ответчиком в представлении в качестве нарушения обстоятельство о том, что ТОО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ПайдаШем</w:t>
      </w:r>
      <w:proofErr w:type="spellEnd"/>
      <w:r>
        <w:rPr>
          <w:rFonts w:ascii="Times New Roman" w:hAnsi="Times New Roman" w:cs="Times New Roman"/>
          <w:sz w:val="28"/>
          <w:szCs w:val="28"/>
        </w:rPr>
        <w:t>» не представил документы, подтверждающих наличие заявленного оборудования (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растворонасос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СО-49С4, лебедка электрическая и т.д. всего 17 позиций) не может быть признано судом как законное.</w:t>
      </w:r>
    </w:p>
    <w:p w:rsidR="00042F01" w:rsidRDefault="00042F01" w:rsidP="00042F01">
      <w:pPr>
        <w:pStyle w:val="a7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разделение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лоты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месту выполнения закупаемые работы на сумму 14045019 тенге.</w:t>
      </w:r>
    </w:p>
    <w:p w:rsidR="00042F01" w:rsidRPr="001B420C" w:rsidRDefault="00042F01" w:rsidP="00042F0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ст.16 п.3 Закона РК «О государственных закупках» п</w:t>
      </w:r>
      <w:r w:rsidRPr="001B420C">
        <w:rPr>
          <w:rFonts w:ascii="Times New Roman" w:hAnsi="Times New Roman" w:cs="Times New Roman"/>
          <w:sz w:val="28"/>
          <w:szCs w:val="28"/>
        </w:rPr>
        <w:t xml:space="preserve">ри осуществлении государственных закупок способом конкурса однородных товаров, работ, услуг организатор государственных закупок обязан в конкурсной документации разделить однородные товары, работы, услуги на лоты по месту их поставки (выполнения, оказания). </w:t>
      </w:r>
    </w:p>
    <w:p w:rsidR="00042F01" w:rsidRDefault="00042F01" w:rsidP="00042F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20C">
        <w:rPr>
          <w:rFonts w:ascii="Times New Roman" w:hAnsi="Times New Roman" w:cs="Times New Roman"/>
          <w:sz w:val="28"/>
          <w:szCs w:val="28"/>
        </w:rPr>
        <w:t xml:space="preserve">       При осуществлении государственных закупок способом конкурса нескольких видов однородных товаров, работ, услуг организатор государственных закупок обязан в конкурсной документации разделить товары, работы, услуги на лоты по их однородным видам и (или) по месту их поставки (выполнения, оказания).</w:t>
      </w:r>
    </w:p>
    <w:p w:rsidR="00042F01" w:rsidRDefault="00042F01" w:rsidP="00042F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следует из материалов дела, истцом были проведены государственные закупки способом конкурса на изготовление и установку 6 емкостей под воду для пожарных автомобилей учреждения согласно технической спецификации.</w:t>
      </w:r>
    </w:p>
    <w:p w:rsidR="00042F01" w:rsidRDefault="00042F01" w:rsidP="00042F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данном случае представление ответчика о допущенном нарушении со стороны истца в части не разделения по лотам по месту поставки, является незаконным, так как из конкурсной документации видно, что истцом осуществлялся конкурс на единый вид работы – изготовление и установка емкостей. Данный вид работы не может быть разделен по признаку однородности в связи с тем, что емкости были заказаны в количестве 6-ти штук для автомашин, находящихся в разных пожарных частях. </w:t>
      </w:r>
    </w:p>
    <w:p w:rsidR="00042F01" w:rsidRDefault="00042F01" w:rsidP="00042F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организатором  и заказчиком данного конкурса являлся истец, который имеет одну централизованную бухгалтерию и разделение на лоты, влечет за собой необоснованные расходы бюджетных средств. </w:t>
      </w:r>
    </w:p>
    <w:p w:rsidR="00042F01" w:rsidRDefault="00042F01" w:rsidP="00042F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F0C4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7F0C44">
        <w:rPr>
          <w:rFonts w:ascii="Times New Roman" w:hAnsi="Times New Roman" w:cs="Times New Roman"/>
          <w:sz w:val="28"/>
          <w:szCs w:val="28"/>
        </w:rPr>
        <w:t xml:space="preserve">арушение п.1 ст.31 Закона РК «О государственных закупках» </w:t>
      </w:r>
      <w:r>
        <w:rPr>
          <w:rFonts w:ascii="Times New Roman" w:hAnsi="Times New Roman" w:cs="Times New Roman"/>
          <w:sz w:val="28"/>
          <w:szCs w:val="28"/>
        </w:rPr>
        <w:t xml:space="preserve">в виде </w:t>
      </w:r>
      <w:r w:rsidRPr="007F0C44">
        <w:rPr>
          <w:rFonts w:ascii="Times New Roman" w:hAnsi="Times New Roman" w:cs="Times New Roman"/>
          <w:sz w:val="28"/>
          <w:szCs w:val="28"/>
        </w:rPr>
        <w:t>указан</w:t>
      </w:r>
      <w:r>
        <w:rPr>
          <w:rFonts w:ascii="Times New Roman" w:hAnsi="Times New Roman" w:cs="Times New Roman"/>
          <w:sz w:val="28"/>
          <w:szCs w:val="28"/>
        </w:rPr>
        <w:t xml:space="preserve">ия </w:t>
      </w:r>
      <w:r w:rsidRPr="007F0C44">
        <w:rPr>
          <w:rFonts w:ascii="Times New Roman" w:hAnsi="Times New Roman" w:cs="Times New Roman"/>
          <w:sz w:val="28"/>
          <w:szCs w:val="28"/>
        </w:rPr>
        <w:t>характеристики товара, определяющие его принадлежность отдельному поставщику на сумму 5 097 257 тенге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2F01" w:rsidRPr="007F0C44" w:rsidRDefault="00042F01" w:rsidP="00042F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ст.31 п.1 Закона РК «О государственных закупках» о</w:t>
      </w:r>
      <w:r w:rsidRPr="007F0C44">
        <w:rPr>
          <w:rFonts w:ascii="Times New Roman" w:hAnsi="Times New Roman" w:cs="Times New Roman"/>
          <w:sz w:val="28"/>
          <w:szCs w:val="28"/>
        </w:rPr>
        <w:t>рганизатор государственных закупок не позднее пяти рабочих дней до окончания срока представления ценовых предложений обязан разместить на веб-портале государственных закупок на казахском и русском языках информацию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0C44">
        <w:rPr>
          <w:rFonts w:ascii="Times New Roman" w:hAnsi="Times New Roman" w:cs="Times New Roman"/>
          <w:sz w:val="28"/>
          <w:szCs w:val="28"/>
        </w:rPr>
        <w:t xml:space="preserve"> В размещаемой информации, предусмотренной настоящим пунктом, не допускается содержание указаний на товарные знаки, знаки обслуживания, фирменные наименования, патенты, полезные модели, промышленные образцы, наименование места происхождения товара и наименование производителя, а также иных характеристик, определяющих принадлежность </w:t>
      </w:r>
      <w:r w:rsidRPr="007F0C44">
        <w:rPr>
          <w:rFonts w:ascii="Times New Roman" w:hAnsi="Times New Roman" w:cs="Times New Roman"/>
          <w:sz w:val="28"/>
          <w:szCs w:val="28"/>
        </w:rPr>
        <w:lastRenderedPageBreak/>
        <w:t>приобретаемого товара, работы, услуги отдельному потенциальному поставщику, за исключением следующих случаев осуществления государственных закупок:</w:t>
      </w:r>
    </w:p>
    <w:p w:rsidR="00042F01" w:rsidRPr="007F0C44" w:rsidRDefault="00042F01" w:rsidP="00042F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0C44">
        <w:rPr>
          <w:rFonts w:ascii="Times New Roman" w:hAnsi="Times New Roman" w:cs="Times New Roman"/>
          <w:sz w:val="28"/>
          <w:szCs w:val="28"/>
        </w:rPr>
        <w:t xml:space="preserve">       1) для доукомплектования, модернизации и дооснащения основного (установленного) оборудования;</w:t>
      </w:r>
    </w:p>
    <w:p w:rsidR="00042F01" w:rsidRDefault="00042F01" w:rsidP="00042F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0C44">
        <w:rPr>
          <w:rFonts w:ascii="Times New Roman" w:hAnsi="Times New Roman" w:cs="Times New Roman"/>
          <w:sz w:val="28"/>
          <w:szCs w:val="28"/>
        </w:rPr>
        <w:t xml:space="preserve">       2) для определения поставщика услуг по предоставлению товара в лизинг и возникновения необходимости подробного описания предмета лизинга.</w:t>
      </w:r>
    </w:p>
    <w:p w:rsidR="00042F01" w:rsidRDefault="00042F01" w:rsidP="00042F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Из объявления, размещенного на веб-портале государственных закупок, следует, что истец указал в технической характеристике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 w:rsidRPr="007F0C4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видеорегистратора «модель типа </w:t>
      </w:r>
      <w:r>
        <w:rPr>
          <w:rFonts w:ascii="Times New Roman" w:hAnsi="Times New Roman" w:cs="Times New Roman"/>
          <w:sz w:val="28"/>
          <w:szCs w:val="28"/>
          <w:lang w:val="en-US"/>
        </w:rPr>
        <w:t>MDR</w:t>
      </w:r>
      <w:r w:rsidRPr="007F0C4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F0C44">
        <w:rPr>
          <w:rFonts w:ascii="Times New Roman" w:hAnsi="Times New Roman" w:cs="Times New Roman"/>
          <w:sz w:val="28"/>
          <w:szCs w:val="28"/>
        </w:rPr>
        <w:t>004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42F01" w:rsidRDefault="00042F01" w:rsidP="00042F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Из показаний специалиста ТОО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ФОРиК</w:t>
      </w:r>
      <w:proofErr w:type="spellEnd"/>
      <w:r>
        <w:rPr>
          <w:rFonts w:ascii="Times New Roman" w:hAnsi="Times New Roman" w:cs="Times New Roman"/>
          <w:sz w:val="28"/>
          <w:szCs w:val="28"/>
        </w:rPr>
        <w:t>» Литвинова А.Ю. следует, что указанная модель «</w:t>
      </w:r>
      <w:r>
        <w:rPr>
          <w:rFonts w:ascii="Times New Roman" w:hAnsi="Times New Roman" w:cs="Times New Roman"/>
          <w:sz w:val="28"/>
          <w:szCs w:val="28"/>
          <w:lang w:val="en-US"/>
        </w:rPr>
        <w:t>MDR</w:t>
      </w:r>
      <w:r w:rsidRPr="007F0C4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F0C44">
        <w:rPr>
          <w:rFonts w:ascii="Times New Roman" w:hAnsi="Times New Roman" w:cs="Times New Roman"/>
          <w:sz w:val="28"/>
          <w:szCs w:val="28"/>
        </w:rPr>
        <w:t>004</w:t>
      </w:r>
      <w:r>
        <w:rPr>
          <w:rFonts w:ascii="Times New Roman" w:hAnsi="Times New Roman" w:cs="Times New Roman"/>
          <w:sz w:val="28"/>
          <w:szCs w:val="28"/>
        </w:rPr>
        <w:t>» принадлежит торговой марке «</w:t>
      </w:r>
      <w:r>
        <w:rPr>
          <w:rFonts w:ascii="Times New Roman" w:hAnsi="Times New Roman" w:cs="Times New Roman"/>
          <w:sz w:val="28"/>
          <w:szCs w:val="28"/>
          <w:lang w:val="en-US"/>
        </w:rPr>
        <w:t>MICRODIGITAL</w:t>
      </w:r>
      <w:r>
        <w:rPr>
          <w:rFonts w:ascii="Times New Roman" w:hAnsi="Times New Roman" w:cs="Times New Roman"/>
          <w:sz w:val="28"/>
          <w:szCs w:val="28"/>
        </w:rPr>
        <w:t>», является разновидностью видеорегистраторов указанной фирмы, что подтверждается сертификатом соответствия и приложение к нему.</w:t>
      </w:r>
    </w:p>
    <w:p w:rsidR="00042F01" w:rsidRDefault="00042F01" w:rsidP="00042F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Кроме того, специалист Литвинов А.Ю. показал, что в объявлении, размещенного заказчиком, указан полный комплект системы видеонаблюдения, в связи с чем доводы истца о том,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</w:t>
      </w:r>
      <w:proofErr w:type="gramStart"/>
      <w:r>
        <w:rPr>
          <w:rFonts w:ascii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sz w:val="28"/>
          <w:szCs w:val="28"/>
        </w:rPr>
        <w:t>акупки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были объявлены для доукомплектования, расцениваются судом, как попытка избежать ответственности за нарушение действующего законодательства о государственных закупках.</w:t>
      </w:r>
    </w:p>
    <w:p w:rsidR="00042F01" w:rsidRDefault="00042F01" w:rsidP="00042F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Свидетель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Силиверстов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А.О. суду показал, что перед направлением объявления на портал государственных закупок, зашел в фирму для определения характеристики лучших моделей. Указание обычной распространенной характеристики приводит к тому, что поставляют дешевые и быстро выходящие из строя системы видеонаблюдения. В фирме объяснили, что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Microdigital</w:t>
      </w:r>
      <w:proofErr w:type="spellEnd"/>
      <w:r w:rsidRPr="00DF2B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является брендовой компанией, ее модели на хорошем счету, поэтому указал в объявлении слово «типа» для того, чтобы было понятно, что нужны лучшие модели, но не имел в виду именно этого производителя. Поставщик, выигравший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госзакупки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поставил систему видеонаблюдения фирмы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Hikvision</w:t>
      </w:r>
      <w:proofErr w:type="spellEnd"/>
      <w:r>
        <w:rPr>
          <w:rFonts w:ascii="Times New Roman" w:hAnsi="Times New Roman" w:cs="Times New Roman"/>
          <w:sz w:val="28"/>
          <w:szCs w:val="28"/>
        </w:rPr>
        <w:t>», которая считается еще лучше.</w:t>
      </w:r>
    </w:p>
    <w:p w:rsidR="00042F01" w:rsidRDefault="00042F01" w:rsidP="00042F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Суд приходит к выводу, что в данном случае истцом было допущено нарушение требований ст.31 п.1 Закона РК «О государственных закупках», так как законодателем прямо указано на запрет размещения информации в виде наименования производителя, товарных знаков и т.д.</w:t>
      </w:r>
    </w:p>
    <w:p w:rsidR="00042F01" w:rsidRDefault="00042F01" w:rsidP="00042F01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8E5D43">
        <w:rPr>
          <w:rFonts w:ascii="Times New Roman" w:hAnsi="Times New Roman" w:cs="Times New Roman"/>
          <w:sz w:val="28"/>
          <w:szCs w:val="28"/>
        </w:rPr>
        <w:t xml:space="preserve">арушение п.2 ст. 30 Закона РК « О государственных закупках» организатором государственных закупок закупаемые товары не разделены на лоты по месту поставки на сумму 5 541 521 </w:t>
      </w:r>
      <w:r>
        <w:rPr>
          <w:rFonts w:ascii="Times New Roman" w:hAnsi="Times New Roman" w:cs="Times New Roman"/>
          <w:sz w:val="28"/>
          <w:szCs w:val="28"/>
        </w:rPr>
        <w:t>тенге.</w:t>
      </w:r>
    </w:p>
    <w:p w:rsidR="00042F01" w:rsidRDefault="00042F01" w:rsidP="00042F0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решения об утверждении итогов государственных закупок способом запроса ценовых предложений от 11 июня 2014 года между истцом и ТОО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Костанайкрансервис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заключен договор № 239 от 11 июня 2014 года на проведение технического осмотра пожарных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автолестниц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 месту дислокации в городах и районах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:rsidR="00042F01" w:rsidRDefault="00042F01" w:rsidP="00042F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Также на основании решения об утверждении итогов государственных закупок способом запроса ценовых предложений от 22 апреля 2014 года </w:t>
      </w:r>
      <w:r>
        <w:rPr>
          <w:rFonts w:ascii="Times New Roman" w:hAnsi="Times New Roman" w:cs="Times New Roman"/>
          <w:sz w:val="28"/>
          <w:szCs w:val="28"/>
        </w:rPr>
        <w:lastRenderedPageBreak/>
        <w:t>между учреждением и АО КОФ «Национальный центр экспертизы и сертификации» заключен договор № 132 на проведение технического осмотра автотранспортных средств также по месту дислокации.</w:t>
      </w:r>
    </w:p>
    <w:p w:rsidR="00042F01" w:rsidRPr="000D2C49" w:rsidRDefault="00042F01" w:rsidP="00042F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со ст.30п.2 Закона РК «О государственных закупках»</w:t>
      </w:r>
      <w:r w:rsidR="007519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D2C49">
        <w:rPr>
          <w:rFonts w:ascii="Times New Roman" w:hAnsi="Times New Roman" w:cs="Times New Roman"/>
          <w:sz w:val="28"/>
          <w:szCs w:val="28"/>
        </w:rPr>
        <w:t>ри осуществлении государственных закупок способом запроса ценовых предложений нескольких видов однородных товаров, работ, услуг организатор государственных закупок обязан разделить товары, работы, услуги на лоты по их однородным видам и (или) по месту их поставки (выполнения, оказания).</w:t>
      </w:r>
    </w:p>
    <w:p w:rsidR="00042F01" w:rsidRDefault="00042F01" w:rsidP="00042F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C49">
        <w:rPr>
          <w:rFonts w:ascii="Times New Roman" w:hAnsi="Times New Roman" w:cs="Times New Roman"/>
          <w:sz w:val="28"/>
          <w:szCs w:val="28"/>
        </w:rPr>
        <w:t>При осуществлении государственных закупок способом запроса ценовых предложений однородных товаров, работ, услуг организатор государственных закупок обязан разделить товары, работы, услуги на лоты по месту их поставки (выполнения, оказания).</w:t>
      </w:r>
    </w:p>
    <w:p w:rsidR="00042F01" w:rsidRDefault="00042F01" w:rsidP="00042F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проведении вышеуказанных государственных закупках истцом было проведено разделение по лотам  по признаку однородности.</w:t>
      </w:r>
    </w:p>
    <w:p w:rsidR="00042F01" w:rsidRDefault="00042F01" w:rsidP="00042F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из представленной документации следует, что истцом был произведен закуп двух видов работ: технический осмотр пожарных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автолестниц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технический осмотр автотранспортных средств.</w:t>
      </w:r>
    </w:p>
    <w:p w:rsidR="00042F01" w:rsidRDefault="00042F01" w:rsidP="00042F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таких обстоятельствах нарушений законодательства о государственных закупках в действиях истца судом не усматривается. </w:t>
      </w:r>
    </w:p>
    <w:p w:rsidR="00042F01" w:rsidRDefault="00042F01" w:rsidP="00042F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договора с ИП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Мукашевым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М.С. на изготовление пластиковых окон и дверей на основании решения об утверждении итогов государственных закупок способом запроса ценовых предложений от 22 сентября 2014 года также не является нарушением законодательства со стороны учреждения.</w:t>
      </w:r>
    </w:p>
    <w:p w:rsidR="00042F01" w:rsidRDefault="00042F01" w:rsidP="00042F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объявления и договора, размещенных на портале государственных закупок, следует, что истцом проводился закуп вида работы по изготовлению и установке пластиковых окон и дверей.</w:t>
      </w:r>
    </w:p>
    <w:p w:rsidR="00042F01" w:rsidRDefault="00042F01" w:rsidP="00042F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Кроме того, истцом был представлен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скрин-шот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сайта государственных закупок, из которого следует, что при размещении объявления на портале в справочнике данный вид работы указан как ремонт, разборка, демонтаж, устройство оконных и дверных блоков, то есть изначально на портале государственных закупок изготовление и установка пластиковых окон и дверей  рассматривается как единый вид работы.</w:t>
      </w:r>
      <w:proofErr w:type="gramEnd"/>
    </w:p>
    <w:p w:rsidR="00042F01" w:rsidRDefault="00042F01" w:rsidP="00042F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таких обстоятельствах, нарушение в действиях истца также не установлено.</w:t>
      </w:r>
    </w:p>
    <w:p w:rsidR="00042F01" w:rsidRDefault="00042F01" w:rsidP="00042F01">
      <w:pPr>
        <w:pStyle w:val="a7"/>
        <w:numPr>
          <w:ilvl w:val="0"/>
          <w:numId w:val="7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нарушение п.1 ст.44 Закона, учреждением не оказаны меры государственной поддержки отечественных товаропроизводителей на сумму 1109942 тенге. </w:t>
      </w:r>
    </w:p>
    <w:p w:rsidR="00042F01" w:rsidRDefault="007519EA" w:rsidP="00042F01">
      <w:pPr>
        <w:pStyle w:val="a7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решению</w:t>
      </w:r>
      <w:bookmarkStart w:id="0" w:name="_GoBack"/>
      <w:bookmarkEnd w:id="0"/>
      <w:r w:rsidR="00042F01">
        <w:rPr>
          <w:rFonts w:ascii="Times New Roman" w:hAnsi="Times New Roman" w:cs="Times New Roman"/>
          <w:sz w:val="28"/>
          <w:szCs w:val="28"/>
        </w:rPr>
        <w:t xml:space="preserve"> об утверждении итогов государственных закупок способом запроса ценовых предложений от 05 апреля 2013 года учреждением был проведен государственный закуп продуктов питания на основании постановления Правительства РК № 45 от 23 января 2006 года.</w:t>
      </w:r>
    </w:p>
    <w:p w:rsidR="00042F01" w:rsidRDefault="00042F01" w:rsidP="00042F01">
      <w:pPr>
        <w:pStyle w:val="a7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Доводы ответчика о том, что учреждением не оказаны меры государственной поддержки отечественных товаропроизводителей, являются </w:t>
      </w:r>
      <w:r>
        <w:rPr>
          <w:rFonts w:ascii="Times New Roman" w:hAnsi="Times New Roman" w:cs="Times New Roman"/>
          <w:sz w:val="28"/>
          <w:szCs w:val="28"/>
        </w:rPr>
        <w:lastRenderedPageBreak/>
        <w:t>несостоятельными, так как Законом РК от 11 июля 2011 года было ратифицировано Соглашение о государственных (муниципальных) закупках, заключенное между Республикой Беларусь, Республикой Казахстан и Российской Федерацией.</w:t>
      </w:r>
    </w:p>
    <w:p w:rsidR="00042F01" w:rsidRDefault="00042F01" w:rsidP="00042F01">
      <w:pPr>
        <w:pStyle w:val="a7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Пунктом 11) статьи 3 указанного Соглашения предусмотрено, что з</w:t>
      </w:r>
      <w:r w:rsidRPr="000720FC">
        <w:rPr>
          <w:rFonts w:ascii="Times New Roman" w:hAnsi="Times New Roman" w:cs="Times New Roman"/>
          <w:sz w:val="28"/>
          <w:szCs w:val="28"/>
        </w:rPr>
        <w:t>аконодательство государства Стороны, а также закупки должны соответствовать настоящему Соглашению и следующим требованиям:11) запрет на установление условий закупок, в том числе условий договоров (контрактов) о закупках, которые влекут за собой ограничение количества поставщиков и потенциальных поставщиков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42F01" w:rsidRDefault="00042F01" w:rsidP="00042F01">
      <w:pPr>
        <w:pStyle w:val="a7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Также согласно ст.7 Соглашения д</w:t>
      </w:r>
      <w:r w:rsidRPr="000720FC">
        <w:rPr>
          <w:rFonts w:ascii="Times New Roman" w:hAnsi="Times New Roman" w:cs="Times New Roman"/>
          <w:sz w:val="28"/>
          <w:szCs w:val="28"/>
        </w:rPr>
        <w:t>окументация о закупках и иные документы при проведении закупок не должны содержать требования к товару, работам и услугам, если такие требования влекут за собой ограничение количества поставщиков и потенциальных поставщиков, за исключением случая несовместимости закупаемого товара с товаром, используемым заказчиком, и необходимости обеспечения взаимодействия таких товаров, в том числе не допускается устанавливать требования к производителю</w:t>
      </w:r>
      <w:proofErr w:type="gramEnd"/>
      <w:r w:rsidRPr="000720FC">
        <w:rPr>
          <w:rFonts w:ascii="Times New Roman" w:hAnsi="Times New Roman" w:cs="Times New Roman"/>
          <w:sz w:val="28"/>
          <w:szCs w:val="28"/>
        </w:rPr>
        <w:t xml:space="preserve"> товара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2F01" w:rsidRDefault="00042F01" w:rsidP="00042F0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изложенного, суд приходит к выводу об отсутствии в действиях нарушения законодательства о государственных закупках.</w:t>
      </w:r>
    </w:p>
    <w:p w:rsidR="00042F01" w:rsidRDefault="00042F01" w:rsidP="00042F0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таких обстоятельствах исковые требования подлежат частичному удовлетворению.</w:t>
      </w:r>
    </w:p>
    <w:p w:rsidR="00042F01" w:rsidRDefault="00042F01" w:rsidP="00042F0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Возбуждение административного производства в отношении должностных лиц учреждения по факту нарушения требований законодательства о государственных закупках не является основанием для прекращения производства по делу, в связи с тем, что административным судом на момент рассмотрения настоящего гражданского дела административное производство не рассмотрено по существу, и, следовательно, нормы ст.71 п.3-1ГПК РК в данном случае не применимы.</w:t>
      </w:r>
      <w:proofErr w:type="gramEnd"/>
    </w:p>
    <w:p w:rsidR="00042F01" w:rsidRDefault="00042F01" w:rsidP="00042F0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ст.116 п.4 ГПК РК издержки, связанные с производством по делу, подлежат отнесению на счет республиканского бюджета, в связи с тем, что обе стороны освобождены от уплаты судебных расходов.</w:t>
      </w:r>
    </w:p>
    <w:p w:rsidR="00042F01" w:rsidRDefault="00042F01" w:rsidP="00042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изложенного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>, руководствуясь ст.217 ГПК РК,</w:t>
      </w:r>
    </w:p>
    <w:p w:rsidR="00042F01" w:rsidRDefault="00042F01" w:rsidP="00042F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42F01" w:rsidRDefault="00042F01" w:rsidP="00042F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042F01" w:rsidRDefault="00042F01" w:rsidP="00042F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42F01" w:rsidRDefault="00042F01" w:rsidP="00042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B72">
        <w:rPr>
          <w:rFonts w:ascii="Times New Roman" w:eastAsia="Times New Roman" w:hAnsi="Times New Roman" w:cs="Times New Roman"/>
          <w:sz w:val="28"/>
          <w:szCs w:val="28"/>
        </w:rPr>
        <w:t xml:space="preserve">Заявленные требования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учреждения «Служба пожаротушения и аварийно-спасательных работ Департамента по чрезвычайным ситуациям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области (города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Костанай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Комитета по чрезвычайным ситуациям Министерства внутренних дел Республики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Казахстан</w:t>
      </w:r>
      <w:proofErr w:type="gramStart"/>
      <w:r>
        <w:rPr>
          <w:rFonts w:ascii="Times New Roman" w:hAnsi="Times New Roman" w:cs="Times New Roman"/>
          <w:sz w:val="28"/>
          <w:szCs w:val="28"/>
        </w:rPr>
        <w:t>»</w:t>
      </w:r>
      <w:r w:rsidRPr="009D2B72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9D2B72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государственному учреждению «Инспекция финансового контроля по </w:t>
      </w:r>
      <w:proofErr w:type="spellStart"/>
      <w:r w:rsidRPr="009D2B72">
        <w:rPr>
          <w:rFonts w:ascii="Times New Roman" w:eastAsia="Times New Roman" w:hAnsi="Times New Roman" w:cs="Times New Roman"/>
          <w:sz w:val="28"/>
          <w:szCs w:val="28"/>
        </w:rPr>
        <w:t>Костанайской</w:t>
      </w:r>
      <w:proofErr w:type="spellEnd"/>
      <w:r w:rsidRPr="009D2B72">
        <w:rPr>
          <w:rFonts w:ascii="Times New Roman" w:eastAsia="Times New Roman" w:hAnsi="Times New Roman" w:cs="Times New Roman"/>
          <w:sz w:val="28"/>
          <w:szCs w:val="28"/>
        </w:rPr>
        <w:t xml:space="preserve"> области» об обжаловании 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- удовлетворить частично.</w:t>
      </w:r>
    </w:p>
    <w:p w:rsidR="00042F01" w:rsidRDefault="00042F01" w:rsidP="00042F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72">
        <w:rPr>
          <w:rFonts w:ascii="Times New Roman" w:eastAsia="Times New Roman" w:hAnsi="Times New Roman" w:cs="Times New Roman"/>
          <w:sz w:val="28"/>
          <w:szCs w:val="28"/>
        </w:rPr>
        <w:lastRenderedPageBreak/>
        <w:t>Признать незаконным и отменить представление на устранение выявленных нарушений и (или) причин и условий, способствующих им №07/1</w:t>
      </w:r>
      <w:r>
        <w:rPr>
          <w:rFonts w:ascii="Times New Roman" w:eastAsia="Times New Roman" w:hAnsi="Times New Roman" w:cs="Times New Roman"/>
          <w:sz w:val="28"/>
          <w:szCs w:val="28"/>
        </w:rPr>
        <w:t>883</w:t>
      </w:r>
      <w:r w:rsidRPr="009D2B72">
        <w:rPr>
          <w:rFonts w:ascii="Times New Roman" w:eastAsia="Times New Roman" w:hAnsi="Times New Roman" w:cs="Times New Roman"/>
          <w:sz w:val="28"/>
          <w:szCs w:val="28"/>
        </w:rPr>
        <w:t xml:space="preserve">1 от </w:t>
      </w:r>
      <w:r>
        <w:rPr>
          <w:rFonts w:ascii="Times New Roman" w:eastAsia="Times New Roman" w:hAnsi="Times New Roman" w:cs="Times New Roman"/>
          <w:sz w:val="28"/>
          <w:szCs w:val="28"/>
        </w:rPr>
        <w:t>12.12</w:t>
      </w:r>
      <w:r w:rsidRPr="009D2B72">
        <w:rPr>
          <w:rFonts w:ascii="Times New Roman" w:eastAsia="Times New Roman" w:hAnsi="Times New Roman" w:cs="Times New Roman"/>
          <w:sz w:val="28"/>
          <w:szCs w:val="28"/>
        </w:rPr>
        <w:t xml:space="preserve">.2014 года </w:t>
      </w:r>
      <w:r>
        <w:rPr>
          <w:rFonts w:ascii="Times New Roman" w:eastAsia="Times New Roman" w:hAnsi="Times New Roman" w:cs="Times New Roman"/>
          <w:sz w:val="28"/>
          <w:szCs w:val="28"/>
        </w:rPr>
        <w:t>о принятии</w:t>
      </w:r>
      <w:r w:rsidRPr="009D2B72">
        <w:rPr>
          <w:rFonts w:ascii="Times New Roman" w:eastAsia="Times New Roman" w:hAnsi="Times New Roman" w:cs="Times New Roman"/>
          <w:sz w:val="28"/>
          <w:szCs w:val="28"/>
        </w:rPr>
        <w:t xml:space="preserve"> мер по полному устранению выявленных нарушения и рассмотрению в установленном порядке ответственности виновных должностных лиц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42F01" w:rsidRDefault="00042F01" w:rsidP="00042F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  в части выплаты премии на сумму 4122457  (четыре миллиона сто двадцать две тысячи четыреста пятьдесят семь) тенге;</w:t>
      </w:r>
    </w:p>
    <w:p w:rsidR="00042F01" w:rsidRDefault="00042F01" w:rsidP="00042F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части произведения доплаты за совмещение должностей (расширение зоны) свыше 50 % от должностного оклада на сумму 19482 (девятнадцать тысяч четыреста восемьдесят два) тенге;</w:t>
      </w:r>
    </w:p>
    <w:p w:rsidR="00042F01" w:rsidRDefault="00042F01" w:rsidP="00042F01">
      <w:pPr>
        <w:spacing w:after="0" w:line="240" w:lineRule="auto"/>
        <w:ind w:firstLine="708"/>
        <w:jc w:val="both"/>
        <w:rPr>
          <w:rFonts w:ascii="Times New Roman" w:hAnsi="Times New Roman" w:cs="Times New Roman"/>
          <w:w w:val="101"/>
          <w:sz w:val="28"/>
          <w:szCs w:val="28"/>
        </w:rPr>
      </w:pPr>
      <w:r>
        <w:rPr>
          <w:rFonts w:ascii="Times New Roman" w:hAnsi="Times New Roman" w:cs="Times New Roman"/>
          <w:w w:val="101"/>
          <w:sz w:val="28"/>
          <w:szCs w:val="28"/>
        </w:rPr>
        <w:t>- в части нарушения п.6 Правил назначения и выплаты социального пособия, а также определения его размера, утвержденных постановлением Правительства Республики Казахстан от 28.12.2007 года № 1339 по перечислению суммы пособия по временной нетрудоспособности на сумму 25965 тенге (двадцать пять тысяч девятьсот шестьдесят пять) тенге;</w:t>
      </w:r>
    </w:p>
    <w:p w:rsidR="00042F01" w:rsidRDefault="00042F01" w:rsidP="00042F01">
      <w:pPr>
        <w:spacing w:after="0" w:line="240" w:lineRule="auto"/>
        <w:ind w:firstLine="708"/>
        <w:jc w:val="both"/>
        <w:rPr>
          <w:rFonts w:ascii="Times New Roman" w:hAnsi="Times New Roman" w:cs="Times New Roman"/>
          <w:w w:val="101"/>
          <w:sz w:val="28"/>
          <w:szCs w:val="28"/>
        </w:rPr>
      </w:pPr>
      <w:r>
        <w:rPr>
          <w:rFonts w:ascii="Times New Roman" w:hAnsi="Times New Roman" w:cs="Times New Roman"/>
          <w:w w:val="101"/>
          <w:sz w:val="28"/>
          <w:szCs w:val="28"/>
        </w:rPr>
        <w:t>- в части необоснованной выплаты заработной платы на сумму 10848 (десять тысяч восемьсот сорок восемь) тенге сотрудникам учреждения;</w:t>
      </w:r>
    </w:p>
    <w:p w:rsidR="00042F01" w:rsidRDefault="00042F01" w:rsidP="00042F01">
      <w:pPr>
        <w:spacing w:after="0" w:line="240" w:lineRule="auto"/>
        <w:ind w:firstLine="708"/>
        <w:jc w:val="both"/>
        <w:rPr>
          <w:rFonts w:ascii="Times New Roman" w:hAnsi="Times New Roman" w:cs="Times New Roman"/>
          <w:w w:val="101"/>
          <w:sz w:val="28"/>
          <w:szCs w:val="28"/>
        </w:rPr>
      </w:pPr>
      <w:r>
        <w:rPr>
          <w:rFonts w:ascii="Times New Roman" w:hAnsi="Times New Roman" w:cs="Times New Roman"/>
          <w:w w:val="101"/>
          <w:sz w:val="28"/>
          <w:szCs w:val="28"/>
        </w:rPr>
        <w:t>- в части необоснованного списания на расходы учреждения денежных средств на сумму 10 849 876 (десять миллионов восемьсот сорок девять тысяч восемьсот семьдесят шесть) тенге;</w:t>
      </w:r>
    </w:p>
    <w:p w:rsidR="00042F01" w:rsidRDefault="00042F01" w:rsidP="00042F01">
      <w:pPr>
        <w:spacing w:after="0" w:line="240" w:lineRule="auto"/>
        <w:ind w:firstLine="708"/>
        <w:jc w:val="both"/>
        <w:rPr>
          <w:rFonts w:ascii="Times New Roman" w:hAnsi="Times New Roman" w:cs="Times New Roman"/>
          <w:w w:val="101"/>
          <w:sz w:val="28"/>
          <w:szCs w:val="28"/>
        </w:rPr>
      </w:pPr>
      <w:r>
        <w:rPr>
          <w:rFonts w:ascii="Times New Roman" w:hAnsi="Times New Roman" w:cs="Times New Roman"/>
          <w:w w:val="101"/>
          <w:sz w:val="28"/>
          <w:szCs w:val="28"/>
        </w:rPr>
        <w:t>- в части восстановления бухгалтерского учета на сумму 2 323 309 973 (два миллиарда триста двадцать три миллиона триста девять тысяч девятьсот семьдесят три) тенге</w:t>
      </w:r>
    </w:p>
    <w:p w:rsidR="00042F01" w:rsidRDefault="00042F01" w:rsidP="00042F01">
      <w:pPr>
        <w:spacing w:after="0" w:line="240" w:lineRule="auto"/>
        <w:ind w:firstLine="708"/>
        <w:jc w:val="both"/>
        <w:rPr>
          <w:rFonts w:ascii="Times New Roman" w:hAnsi="Times New Roman" w:cs="Times New Roman"/>
          <w:w w:val="101"/>
          <w:sz w:val="28"/>
          <w:szCs w:val="28"/>
        </w:rPr>
      </w:pPr>
      <w:r>
        <w:rPr>
          <w:rFonts w:ascii="Times New Roman" w:hAnsi="Times New Roman" w:cs="Times New Roman"/>
          <w:w w:val="101"/>
          <w:sz w:val="28"/>
          <w:szCs w:val="28"/>
        </w:rPr>
        <w:t>По нарушению соблюдения законодательства о государственных закупках в части:</w:t>
      </w:r>
    </w:p>
    <w:p w:rsidR="00042F01" w:rsidRDefault="00042F01" w:rsidP="00042F01">
      <w:pPr>
        <w:spacing w:after="0" w:line="240" w:lineRule="auto"/>
        <w:ind w:firstLine="708"/>
        <w:jc w:val="both"/>
        <w:rPr>
          <w:rFonts w:ascii="Times New Roman" w:hAnsi="Times New Roman" w:cs="Times New Roman"/>
          <w:w w:val="101"/>
          <w:sz w:val="28"/>
          <w:szCs w:val="28"/>
        </w:rPr>
      </w:pPr>
      <w:r>
        <w:rPr>
          <w:rFonts w:ascii="Times New Roman" w:hAnsi="Times New Roman" w:cs="Times New Roman"/>
          <w:w w:val="101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w w:val="101"/>
          <w:sz w:val="28"/>
          <w:szCs w:val="28"/>
        </w:rPr>
        <w:t>не отклонения</w:t>
      </w:r>
      <w:proofErr w:type="gramEnd"/>
      <w:r>
        <w:rPr>
          <w:rFonts w:ascii="Times New Roman" w:hAnsi="Times New Roman" w:cs="Times New Roman"/>
          <w:w w:val="101"/>
          <w:sz w:val="28"/>
          <w:szCs w:val="28"/>
        </w:rPr>
        <w:t xml:space="preserve"> ТОО «</w:t>
      </w:r>
      <w:proofErr w:type="spellStart"/>
      <w:r>
        <w:rPr>
          <w:rFonts w:ascii="Times New Roman" w:hAnsi="Times New Roman" w:cs="Times New Roman"/>
          <w:w w:val="101"/>
          <w:sz w:val="28"/>
          <w:szCs w:val="28"/>
        </w:rPr>
        <w:t>Пайда-Шем</w:t>
      </w:r>
      <w:proofErr w:type="spellEnd"/>
      <w:r>
        <w:rPr>
          <w:rFonts w:ascii="Times New Roman" w:hAnsi="Times New Roman" w:cs="Times New Roman"/>
          <w:w w:val="101"/>
          <w:sz w:val="28"/>
          <w:szCs w:val="28"/>
        </w:rPr>
        <w:t>» от участия в аукционе на сумму 30160343 (тридцать миллионов сто шестьдесят тысяч триста сорок три) тенге;</w:t>
      </w:r>
    </w:p>
    <w:p w:rsidR="00042F01" w:rsidRDefault="00042F01" w:rsidP="00042F01">
      <w:pPr>
        <w:spacing w:after="0" w:line="240" w:lineRule="auto"/>
        <w:ind w:firstLine="708"/>
        <w:jc w:val="both"/>
        <w:rPr>
          <w:rFonts w:ascii="Times New Roman" w:hAnsi="Times New Roman" w:cs="Times New Roman"/>
          <w:w w:val="101"/>
          <w:sz w:val="28"/>
          <w:szCs w:val="28"/>
        </w:rPr>
      </w:pPr>
      <w:r>
        <w:rPr>
          <w:rFonts w:ascii="Times New Roman" w:hAnsi="Times New Roman" w:cs="Times New Roman"/>
          <w:w w:val="101"/>
          <w:sz w:val="28"/>
          <w:szCs w:val="28"/>
        </w:rPr>
        <w:t>- не разделения на лоты закупаемых товаров, услуг, работ по месту выполнения работ на сумму 14 045 019 (четырнадцать миллионов сорок пять тысяч девятнадцать) тенге;</w:t>
      </w:r>
    </w:p>
    <w:p w:rsidR="00042F01" w:rsidRDefault="00042F01" w:rsidP="00042F01">
      <w:pPr>
        <w:spacing w:after="0" w:line="240" w:lineRule="auto"/>
        <w:ind w:firstLine="708"/>
        <w:jc w:val="both"/>
        <w:rPr>
          <w:rFonts w:ascii="Times New Roman" w:hAnsi="Times New Roman" w:cs="Times New Roman"/>
          <w:w w:val="101"/>
          <w:sz w:val="28"/>
          <w:szCs w:val="28"/>
        </w:rPr>
      </w:pPr>
      <w:r>
        <w:rPr>
          <w:rFonts w:ascii="Times New Roman" w:hAnsi="Times New Roman" w:cs="Times New Roman"/>
          <w:w w:val="101"/>
          <w:sz w:val="28"/>
          <w:szCs w:val="28"/>
        </w:rPr>
        <w:t>- не разделения на лоты закупаемых товаров, услуг, работ  на сумму 5 541 521 тенге (пять миллионов пятьсот сорок одна тысяча пятьсот двадцать один) тенге;</w:t>
      </w:r>
    </w:p>
    <w:p w:rsidR="00042F01" w:rsidRDefault="00042F01" w:rsidP="00042F01">
      <w:pPr>
        <w:spacing w:after="0" w:line="240" w:lineRule="auto"/>
        <w:ind w:firstLine="708"/>
        <w:jc w:val="both"/>
        <w:rPr>
          <w:rFonts w:ascii="Times New Roman" w:hAnsi="Times New Roman" w:cs="Times New Roman"/>
          <w:w w:val="101"/>
          <w:sz w:val="28"/>
          <w:szCs w:val="28"/>
        </w:rPr>
      </w:pPr>
      <w:r>
        <w:rPr>
          <w:rFonts w:ascii="Times New Roman" w:hAnsi="Times New Roman" w:cs="Times New Roman"/>
          <w:w w:val="101"/>
          <w:sz w:val="28"/>
          <w:szCs w:val="28"/>
        </w:rPr>
        <w:t xml:space="preserve">- нарушения п.1 ст.44 Закона РК «О государственных закупках» по </w:t>
      </w:r>
      <w:proofErr w:type="gramStart"/>
      <w:r>
        <w:rPr>
          <w:rFonts w:ascii="Times New Roman" w:hAnsi="Times New Roman" w:cs="Times New Roman"/>
          <w:w w:val="101"/>
          <w:sz w:val="28"/>
          <w:szCs w:val="28"/>
        </w:rPr>
        <w:t>не оказанию</w:t>
      </w:r>
      <w:proofErr w:type="gramEnd"/>
      <w:r>
        <w:rPr>
          <w:rFonts w:ascii="Times New Roman" w:hAnsi="Times New Roman" w:cs="Times New Roman"/>
          <w:w w:val="101"/>
          <w:sz w:val="28"/>
          <w:szCs w:val="28"/>
        </w:rPr>
        <w:t xml:space="preserve"> мер государственной поддержки отечественных товаропроизводителей на сумму 1 109 942 (один миллион сто девять тысяч девятьсот сорок два) тенге.</w:t>
      </w:r>
    </w:p>
    <w:p w:rsidR="00042F01" w:rsidRDefault="00042F01" w:rsidP="00042F01">
      <w:pPr>
        <w:spacing w:after="0" w:line="240" w:lineRule="auto"/>
        <w:ind w:firstLine="708"/>
        <w:jc w:val="both"/>
        <w:rPr>
          <w:rFonts w:ascii="Times New Roman" w:hAnsi="Times New Roman" w:cs="Times New Roman"/>
          <w:w w:val="101"/>
          <w:sz w:val="28"/>
          <w:szCs w:val="28"/>
        </w:rPr>
      </w:pPr>
      <w:r>
        <w:rPr>
          <w:rFonts w:ascii="Times New Roman" w:hAnsi="Times New Roman" w:cs="Times New Roman"/>
          <w:w w:val="101"/>
          <w:sz w:val="28"/>
          <w:szCs w:val="28"/>
        </w:rPr>
        <w:t>Заявленные требования в части признания незаконным представления по нарушению п.1 ст.31 Закона РК «О государственных закупках» по указанию характеристики товара, определяющих его принадлежность производителю – оставить без удовлетворения.</w:t>
      </w:r>
    </w:p>
    <w:p w:rsidR="00042F01" w:rsidRDefault="00042F01" w:rsidP="00042F01">
      <w:pPr>
        <w:spacing w:after="0" w:line="240" w:lineRule="auto"/>
        <w:ind w:firstLine="708"/>
        <w:jc w:val="both"/>
        <w:rPr>
          <w:rFonts w:ascii="Times New Roman" w:hAnsi="Times New Roman" w:cs="Times New Roman"/>
          <w:w w:val="101"/>
          <w:sz w:val="28"/>
          <w:szCs w:val="28"/>
        </w:rPr>
      </w:pPr>
    </w:p>
    <w:p w:rsidR="00042F01" w:rsidRPr="009D2B72" w:rsidRDefault="00042F01" w:rsidP="00042F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72"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или опротестовано в коллегию по гражданским делам </w:t>
      </w:r>
      <w:proofErr w:type="spellStart"/>
      <w:r w:rsidRPr="009D2B72">
        <w:rPr>
          <w:rFonts w:ascii="Times New Roman" w:eastAsia="Times New Roman" w:hAnsi="Times New Roman" w:cs="Times New Roman"/>
          <w:sz w:val="28"/>
          <w:szCs w:val="28"/>
        </w:rPr>
        <w:t>Костанайского</w:t>
      </w:r>
      <w:proofErr w:type="spellEnd"/>
      <w:r w:rsidRPr="009D2B72">
        <w:rPr>
          <w:rFonts w:ascii="Times New Roman" w:eastAsia="Times New Roman" w:hAnsi="Times New Roman" w:cs="Times New Roman"/>
          <w:sz w:val="28"/>
          <w:szCs w:val="28"/>
        </w:rPr>
        <w:t xml:space="preserve"> областного суда через </w:t>
      </w:r>
      <w:r w:rsidRPr="009D2B7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специализированный межрайонный экономический суд </w:t>
      </w:r>
      <w:proofErr w:type="spellStart"/>
      <w:r w:rsidRPr="009D2B72">
        <w:rPr>
          <w:rFonts w:ascii="Times New Roman" w:eastAsia="Times New Roman" w:hAnsi="Times New Roman" w:cs="Times New Roman"/>
          <w:sz w:val="28"/>
          <w:szCs w:val="28"/>
        </w:rPr>
        <w:t>Костанайской</w:t>
      </w:r>
      <w:proofErr w:type="spellEnd"/>
      <w:r w:rsidRPr="009D2B72">
        <w:rPr>
          <w:rFonts w:ascii="Times New Roman" w:eastAsia="Times New Roman" w:hAnsi="Times New Roman" w:cs="Times New Roman"/>
          <w:sz w:val="28"/>
          <w:szCs w:val="28"/>
        </w:rPr>
        <w:t xml:space="preserve"> области в течение пятнадцати дней со дня вручения его копии.</w:t>
      </w:r>
    </w:p>
    <w:p w:rsidR="00042F01" w:rsidRPr="009D2B72" w:rsidRDefault="00042F01" w:rsidP="00042F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2F01" w:rsidRDefault="00042F01" w:rsidP="00042F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72">
        <w:rPr>
          <w:rFonts w:ascii="Times New Roman" w:eastAsia="Times New Roman" w:hAnsi="Times New Roman" w:cs="Times New Roman"/>
          <w:sz w:val="28"/>
          <w:szCs w:val="28"/>
        </w:rPr>
        <w:t>Судья</w:t>
      </w:r>
      <w:r w:rsidRPr="009D2B72">
        <w:rPr>
          <w:rFonts w:ascii="Times New Roman" w:eastAsia="Times New Roman" w:hAnsi="Times New Roman" w:cs="Times New Roman"/>
          <w:sz w:val="28"/>
          <w:szCs w:val="28"/>
        </w:rPr>
        <w:tab/>
      </w:r>
      <w:r w:rsidRPr="009D2B72">
        <w:rPr>
          <w:rFonts w:ascii="Times New Roman" w:eastAsia="Times New Roman" w:hAnsi="Times New Roman" w:cs="Times New Roman"/>
          <w:sz w:val="28"/>
          <w:szCs w:val="28"/>
        </w:rPr>
        <w:tab/>
      </w:r>
      <w:r w:rsidRPr="009D2B72">
        <w:rPr>
          <w:rFonts w:ascii="Times New Roman" w:eastAsia="Times New Roman" w:hAnsi="Times New Roman" w:cs="Times New Roman"/>
          <w:sz w:val="28"/>
          <w:szCs w:val="28"/>
        </w:rPr>
        <w:tab/>
      </w:r>
      <w:r w:rsidRPr="009D2B72">
        <w:rPr>
          <w:rFonts w:ascii="Times New Roman" w:eastAsia="Times New Roman" w:hAnsi="Times New Roman" w:cs="Times New Roman"/>
          <w:sz w:val="28"/>
          <w:szCs w:val="28"/>
        </w:rPr>
        <w:tab/>
      </w:r>
      <w:r w:rsidRPr="009D2B72">
        <w:rPr>
          <w:rFonts w:ascii="Times New Roman" w:eastAsia="Times New Roman" w:hAnsi="Times New Roman" w:cs="Times New Roman"/>
          <w:sz w:val="28"/>
          <w:szCs w:val="28"/>
        </w:rPr>
        <w:tab/>
      </w:r>
      <w:r w:rsidRPr="009D2B72">
        <w:rPr>
          <w:rFonts w:ascii="Times New Roman" w:eastAsia="Times New Roman" w:hAnsi="Times New Roman" w:cs="Times New Roman"/>
          <w:sz w:val="28"/>
          <w:szCs w:val="28"/>
        </w:rPr>
        <w:tab/>
      </w:r>
      <w:r w:rsidRPr="009D2B72">
        <w:rPr>
          <w:rFonts w:ascii="Times New Roman" w:eastAsia="Times New Roman" w:hAnsi="Times New Roman" w:cs="Times New Roman"/>
          <w:sz w:val="28"/>
          <w:szCs w:val="28"/>
        </w:rPr>
        <w:tab/>
      </w:r>
      <w:r w:rsidRPr="009D2B72">
        <w:rPr>
          <w:rFonts w:ascii="Times New Roman" w:eastAsia="Times New Roman" w:hAnsi="Times New Roman" w:cs="Times New Roman"/>
          <w:sz w:val="28"/>
          <w:szCs w:val="28"/>
        </w:rPr>
        <w:tab/>
      </w:r>
      <w:r w:rsidRPr="009D2B72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spellStart"/>
      <w:r w:rsidRPr="009D2B72">
        <w:rPr>
          <w:rFonts w:ascii="Times New Roman" w:eastAsia="Times New Roman" w:hAnsi="Times New Roman" w:cs="Times New Roman"/>
          <w:sz w:val="28"/>
          <w:szCs w:val="28"/>
        </w:rPr>
        <w:t>М.К.Жамалиева</w:t>
      </w:r>
      <w:proofErr w:type="spellEnd"/>
    </w:p>
    <w:p w:rsidR="00042F01" w:rsidRDefault="00042F01" w:rsidP="00042F01">
      <w:pPr>
        <w:spacing w:after="0" w:line="240" w:lineRule="auto"/>
        <w:ind w:firstLine="708"/>
        <w:jc w:val="both"/>
        <w:rPr>
          <w:rFonts w:ascii="Times New Roman" w:hAnsi="Times New Roman" w:cs="Times New Roman"/>
          <w:w w:val="101"/>
          <w:sz w:val="28"/>
          <w:szCs w:val="28"/>
        </w:rPr>
      </w:pPr>
    </w:p>
    <w:p w:rsidR="00042F01" w:rsidRDefault="00042F01" w:rsidP="00042F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верна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удья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М.К.Жамалиева</w:t>
      </w:r>
      <w:proofErr w:type="spellEnd"/>
    </w:p>
    <w:p w:rsidR="00042F01" w:rsidRDefault="00042F01" w:rsidP="00042F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4B6D" w:rsidRDefault="00CD4B6D" w:rsidP="00042F01">
      <w:pPr>
        <w:jc w:val="both"/>
      </w:pPr>
    </w:p>
    <w:sectPr w:rsidR="00CD4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61E90"/>
    <w:multiLevelType w:val="hybridMultilevel"/>
    <w:tmpl w:val="F9C6B280"/>
    <w:lvl w:ilvl="0" w:tplc="83B40B92">
      <w:start w:val="1"/>
      <w:numFmt w:val="decimal"/>
      <w:lvlText w:val="%1)"/>
      <w:lvlJc w:val="left"/>
      <w:pPr>
        <w:ind w:left="1708" w:hanging="114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53A17FE"/>
    <w:multiLevelType w:val="hybridMultilevel"/>
    <w:tmpl w:val="9898894E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D4940"/>
    <w:multiLevelType w:val="hybridMultilevel"/>
    <w:tmpl w:val="F9446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BF0476"/>
    <w:multiLevelType w:val="hybridMultilevel"/>
    <w:tmpl w:val="9D4E4B2C"/>
    <w:lvl w:ilvl="0" w:tplc="A7EC983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68F49CD"/>
    <w:multiLevelType w:val="hybridMultilevel"/>
    <w:tmpl w:val="160C1674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76707D"/>
    <w:multiLevelType w:val="hybridMultilevel"/>
    <w:tmpl w:val="53D2F970"/>
    <w:lvl w:ilvl="0" w:tplc="8F680D7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8E87A6C"/>
    <w:multiLevelType w:val="hybridMultilevel"/>
    <w:tmpl w:val="351A8762"/>
    <w:lvl w:ilvl="0" w:tplc="6E74B1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F01"/>
    <w:rsid w:val="00042F01"/>
    <w:rsid w:val="007519EA"/>
    <w:rsid w:val="00CD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F0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42F01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Cs w:val="20"/>
    </w:rPr>
  </w:style>
  <w:style w:type="character" w:customStyle="1" w:styleId="a4">
    <w:name w:val="Название Знак"/>
    <w:basedOn w:val="a0"/>
    <w:link w:val="a3"/>
    <w:rsid w:val="00042F01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a5">
    <w:name w:val="Subtitle"/>
    <w:basedOn w:val="a"/>
    <w:link w:val="a6"/>
    <w:qFormat/>
    <w:rsid w:val="00042F01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Cs w:val="20"/>
    </w:rPr>
  </w:style>
  <w:style w:type="character" w:customStyle="1" w:styleId="a6">
    <w:name w:val="Подзаголовок Знак"/>
    <w:basedOn w:val="a0"/>
    <w:link w:val="a5"/>
    <w:rsid w:val="00042F01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a7">
    <w:name w:val="List Paragraph"/>
    <w:basedOn w:val="a"/>
    <w:uiPriority w:val="34"/>
    <w:qFormat/>
    <w:rsid w:val="00042F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F0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42F01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Cs w:val="20"/>
    </w:rPr>
  </w:style>
  <w:style w:type="character" w:customStyle="1" w:styleId="a4">
    <w:name w:val="Название Знак"/>
    <w:basedOn w:val="a0"/>
    <w:link w:val="a3"/>
    <w:rsid w:val="00042F01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a5">
    <w:name w:val="Subtitle"/>
    <w:basedOn w:val="a"/>
    <w:link w:val="a6"/>
    <w:qFormat/>
    <w:rsid w:val="00042F01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Cs w:val="20"/>
    </w:rPr>
  </w:style>
  <w:style w:type="character" w:customStyle="1" w:styleId="a6">
    <w:name w:val="Подзаголовок Знак"/>
    <w:basedOn w:val="a0"/>
    <w:link w:val="a5"/>
    <w:rsid w:val="00042F01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a7">
    <w:name w:val="List Paragraph"/>
    <w:basedOn w:val="a"/>
    <w:uiPriority w:val="34"/>
    <w:qFormat/>
    <w:rsid w:val="00042F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6362</Words>
  <Characters>36270</Characters>
  <Application>Microsoft Office Word</Application>
  <DocSecurity>0</DocSecurity>
  <Lines>302</Lines>
  <Paragraphs>85</Paragraphs>
  <ScaleCrop>false</ScaleCrop>
  <Company>SPecialiST RePack</Company>
  <LinksUpToDate>false</LinksUpToDate>
  <CharactersWithSpaces>42547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САДВАКАСОВА САУЛЕ ИСМАГУЛОВНА</dc:creator>
  <cp:lastModifiedBy>МАХАМБЕТОВА АСИЯ КЕНЕСОВНА</cp:lastModifiedBy>
  <cp:revision>2</cp:revision>
  <dcterms:created xsi:type="dcterms:W3CDTF">2016-02-10T05:12:00Z</dcterms:created>
  <dcterms:modified xsi:type="dcterms:W3CDTF">2016-02-18T12:02:00Z</dcterms:modified>
</cp:coreProperties>
</file>