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71" w:rsidRPr="00DD18EC" w:rsidRDefault="00E45EA0" w:rsidP="00710271">
      <w:pPr>
        <w:pStyle w:val="a3"/>
        <w:jc w:val="both"/>
        <w:rPr>
          <w:rFonts w:ascii="Times New Roman" w:hAnsi="Times New Roman" w:cs="Times New Roman"/>
          <w:color w:val="404040" w:themeColor="text1" w:themeTint="BF"/>
          <w:sz w:val="28"/>
          <w:szCs w:val="28"/>
        </w:rPr>
      </w:pPr>
      <w:r>
        <w:rPr>
          <w:rFonts w:ascii="Times New Roman" w:hAnsi="Times New Roman" w:cs="Times New Roman"/>
          <w:color w:val="404040" w:themeColor="text1" w:themeTint="BF"/>
          <w:sz w:val="28"/>
          <w:szCs w:val="28"/>
        </w:rPr>
        <w:pict>
          <v:rect id="_x0000_s1026" style="position:absolute;left:0;text-align:left;margin-left:222.3pt;margin-top:-28.05pt;width:20.4pt;height:12.35pt;z-index:251660288" fillcolor="white [3212]" strokecolor="white [3212]"/>
        </w:pict>
      </w:r>
      <w:r w:rsidR="00710271" w:rsidRPr="00DD18EC">
        <w:rPr>
          <w:rFonts w:ascii="Times New Roman" w:hAnsi="Times New Roman" w:cs="Times New Roman"/>
          <w:color w:val="404040" w:themeColor="text1" w:themeTint="BF"/>
          <w:sz w:val="28"/>
          <w:szCs w:val="28"/>
        </w:rPr>
        <w:t xml:space="preserve">Дело № 2-3286/15                                        </w:t>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t xml:space="preserve">                                 </w:t>
      </w:r>
    </w:p>
    <w:p w:rsidR="00710271" w:rsidRPr="00DD18EC" w:rsidRDefault="00710271" w:rsidP="00710271">
      <w:pPr>
        <w:pStyle w:val="a3"/>
        <w:jc w:val="both"/>
        <w:rPr>
          <w:rFonts w:ascii="Times New Roman" w:hAnsi="Times New Roman" w:cs="Times New Roman"/>
          <w:color w:val="404040" w:themeColor="text1" w:themeTint="BF"/>
          <w:sz w:val="28"/>
          <w:szCs w:val="28"/>
        </w:rPr>
      </w:pPr>
    </w:p>
    <w:p w:rsidR="00710271" w:rsidRPr="00DD18EC" w:rsidRDefault="00710271" w:rsidP="00710271">
      <w:pPr>
        <w:pStyle w:val="a3"/>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                          </w:t>
      </w:r>
      <w:r w:rsidR="00965178" w:rsidRPr="00DD18EC">
        <w:rPr>
          <w:rFonts w:ascii="Times New Roman" w:hAnsi="Times New Roman" w:cs="Times New Roman"/>
          <w:color w:val="404040" w:themeColor="text1" w:themeTint="BF"/>
          <w:sz w:val="28"/>
          <w:szCs w:val="28"/>
        </w:rPr>
        <w:t xml:space="preserve">                              </w:t>
      </w:r>
      <w:r w:rsidRPr="00DD18EC">
        <w:rPr>
          <w:rFonts w:ascii="Times New Roman" w:hAnsi="Times New Roman" w:cs="Times New Roman"/>
          <w:color w:val="404040" w:themeColor="text1" w:themeTint="BF"/>
          <w:sz w:val="28"/>
          <w:szCs w:val="28"/>
        </w:rPr>
        <w:t>РЕШЕНИЕ</w:t>
      </w:r>
    </w:p>
    <w:p w:rsidR="00710271" w:rsidRPr="00DD18EC" w:rsidRDefault="00710271" w:rsidP="00710271">
      <w:pPr>
        <w:pStyle w:val="a3"/>
        <w:jc w:val="center"/>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ИМЕНЕМ  РЕСПУБЛИКИ  КАЗАХСТАН</w:t>
      </w:r>
    </w:p>
    <w:p w:rsidR="00710271" w:rsidRPr="00DD18EC" w:rsidRDefault="00710271" w:rsidP="00710271">
      <w:pPr>
        <w:pStyle w:val="a3"/>
        <w:jc w:val="both"/>
        <w:rPr>
          <w:rFonts w:ascii="Times New Roman" w:hAnsi="Times New Roman" w:cs="Times New Roman"/>
          <w:color w:val="404040" w:themeColor="text1" w:themeTint="BF"/>
          <w:sz w:val="28"/>
          <w:szCs w:val="28"/>
        </w:rPr>
      </w:pPr>
    </w:p>
    <w:p w:rsidR="00710271" w:rsidRPr="00DD18EC" w:rsidRDefault="00245D6D" w:rsidP="00710271">
      <w:pPr>
        <w:pStyle w:val="a3"/>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18</w:t>
      </w:r>
      <w:r w:rsidR="00710271" w:rsidRPr="00DD18EC">
        <w:rPr>
          <w:rFonts w:ascii="Times New Roman" w:hAnsi="Times New Roman" w:cs="Times New Roman"/>
          <w:color w:val="404040" w:themeColor="text1" w:themeTint="BF"/>
          <w:sz w:val="28"/>
          <w:szCs w:val="28"/>
        </w:rPr>
        <w:t xml:space="preserve"> декабря 2015 года</w:t>
      </w:r>
      <w:r w:rsidR="00710271" w:rsidRPr="00DD18EC">
        <w:rPr>
          <w:rFonts w:ascii="Times New Roman" w:hAnsi="Times New Roman" w:cs="Times New Roman"/>
          <w:color w:val="404040" w:themeColor="text1" w:themeTint="BF"/>
          <w:sz w:val="28"/>
          <w:szCs w:val="28"/>
        </w:rPr>
        <w:tab/>
        <w:t xml:space="preserve">          </w:t>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710271" w:rsidRPr="00DD18EC">
        <w:rPr>
          <w:rFonts w:ascii="Times New Roman" w:hAnsi="Times New Roman" w:cs="Times New Roman"/>
          <w:color w:val="404040" w:themeColor="text1" w:themeTint="BF"/>
          <w:sz w:val="28"/>
          <w:szCs w:val="28"/>
        </w:rPr>
        <w:tab/>
      </w:r>
      <w:r w:rsidR="00A34678" w:rsidRPr="00DD18EC">
        <w:rPr>
          <w:rFonts w:ascii="Times New Roman" w:hAnsi="Times New Roman" w:cs="Times New Roman"/>
          <w:color w:val="404040" w:themeColor="text1" w:themeTint="BF"/>
          <w:sz w:val="28"/>
          <w:szCs w:val="28"/>
        </w:rPr>
        <w:t xml:space="preserve">                    </w:t>
      </w:r>
      <w:r w:rsidR="00710271" w:rsidRPr="00DD18EC">
        <w:rPr>
          <w:rFonts w:ascii="Times New Roman" w:hAnsi="Times New Roman" w:cs="Times New Roman"/>
          <w:color w:val="404040" w:themeColor="text1" w:themeTint="BF"/>
          <w:sz w:val="28"/>
          <w:szCs w:val="28"/>
        </w:rPr>
        <w:t xml:space="preserve">г.Актобе </w:t>
      </w:r>
    </w:p>
    <w:p w:rsidR="00710271" w:rsidRPr="00DD18EC" w:rsidRDefault="00710271" w:rsidP="00710271">
      <w:pPr>
        <w:pStyle w:val="a3"/>
        <w:rPr>
          <w:rFonts w:ascii="Times New Roman" w:hAnsi="Times New Roman" w:cs="Times New Roman"/>
          <w:color w:val="404040" w:themeColor="text1" w:themeTint="BF"/>
          <w:sz w:val="28"/>
          <w:szCs w:val="28"/>
        </w:rPr>
      </w:pPr>
    </w:p>
    <w:p w:rsidR="00710271" w:rsidRPr="00DD18EC" w:rsidRDefault="00710271" w:rsidP="00710271">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Специализированный межрайонный экономический суд Актюбинской области в составе председательствующего судьи Уринбаева М.А., рассмотрев в порядке упрощенного производства гражданское дело по иску АО «Фонд финансовой поддержки сельского хозяйства» к КХ «Асет» в лице главы Сарбекова А.Б., о взыскании суммы задолженности,</w:t>
      </w:r>
    </w:p>
    <w:p w:rsidR="00710271" w:rsidRPr="00DD18EC" w:rsidRDefault="00710271" w:rsidP="00710271">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   </w:t>
      </w:r>
    </w:p>
    <w:p w:rsidR="00710271" w:rsidRPr="00DD18EC" w:rsidRDefault="00710271" w:rsidP="00710271">
      <w:pPr>
        <w:pStyle w:val="a3"/>
        <w:jc w:val="center"/>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У С Т А Н О В И Л:</w:t>
      </w:r>
    </w:p>
    <w:p w:rsidR="00710271" w:rsidRPr="00DD18EC" w:rsidRDefault="00710271" w:rsidP="00710271">
      <w:pPr>
        <w:pStyle w:val="a3"/>
        <w:jc w:val="center"/>
        <w:rPr>
          <w:rFonts w:ascii="Times New Roman" w:hAnsi="Times New Roman" w:cs="Times New Roman"/>
          <w:color w:val="404040" w:themeColor="text1" w:themeTint="BF"/>
          <w:sz w:val="28"/>
          <w:szCs w:val="28"/>
        </w:rPr>
      </w:pPr>
    </w:p>
    <w:p w:rsidR="00710271" w:rsidRPr="00DD18EC" w:rsidRDefault="00710271" w:rsidP="00F952DA">
      <w:pPr>
        <w:pStyle w:val="a3"/>
        <w:ind w:firstLine="708"/>
        <w:jc w:val="both"/>
        <w:rPr>
          <w:rFonts w:ascii="Times New Roman" w:hAnsi="Times New Roman" w:cs="Times New Roman"/>
          <w:color w:val="404040" w:themeColor="text1" w:themeTint="BF"/>
          <w:sz w:val="28"/>
          <w:szCs w:val="28"/>
          <w:lang w:val="kk-KZ"/>
        </w:rPr>
      </w:pPr>
      <w:r w:rsidRPr="00DD18EC">
        <w:rPr>
          <w:rFonts w:ascii="Times New Roman" w:hAnsi="Times New Roman" w:cs="Times New Roman"/>
          <w:color w:val="404040" w:themeColor="text1" w:themeTint="BF"/>
          <w:sz w:val="28"/>
          <w:szCs w:val="28"/>
        </w:rPr>
        <w:t xml:space="preserve">АО «Фонд финансовой поддержки сельского хозяйства» обратилось в суд с иском, мотивируя его тем, что КХ «Асет» в лице главы Сарбекова А.Б.,  в нарушение условий договора о предоставлении кредита № 360-2014-З/2020 от 31.07.2014 года  </w:t>
      </w:r>
      <w:r w:rsidR="00BA4BD5" w:rsidRPr="00DD18EC">
        <w:rPr>
          <w:rFonts w:ascii="Times New Roman" w:hAnsi="Times New Roman" w:cs="Times New Roman"/>
          <w:color w:val="404040" w:themeColor="text1" w:themeTint="BF"/>
          <w:sz w:val="28"/>
          <w:szCs w:val="28"/>
        </w:rPr>
        <w:t>исполнил принятые обязательства</w:t>
      </w:r>
      <w:r w:rsidRPr="00DD18EC">
        <w:rPr>
          <w:rFonts w:ascii="Times New Roman" w:hAnsi="Times New Roman" w:cs="Times New Roman"/>
          <w:color w:val="404040" w:themeColor="text1" w:themeTint="BF"/>
          <w:sz w:val="28"/>
          <w:szCs w:val="28"/>
        </w:rPr>
        <w:t xml:space="preserve"> ненадлежащим образом, в связи с чем, по состоянию на 20.11.2015 года образовалась  общая задолженность в сумме 178 852 тенге. Поскольку неоднократные требования о погашении задолженности ответчиком не исполнены, просит взыскать указанную сумму задолженности.</w:t>
      </w:r>
      <w:r w:rsidRPr="00DD18EC">
        <w:rPr>
          <w:rFonts w:ascii="Times New Roman" w:hAnsi="Times New Roman" w:cs="Times New Roman"/>
          <w:color w:val="404040" w:themeColor="text1" w:themeTint="BF"/>
          <w:sz w:val="28"/>
          <w:szCs w:val="28"/>
          <w:lang w:val="kk-KZ"/>
        </w:rPr>
        <w:t xml:space="preserve"> </w:t>
      </w:r>
    </w:p>
    <w:p w:rsidR="00710271" w:rsidRPr="00DD18EC" w:rsidRDefault="00710271" w:rsidP="00F952DA">
      <w:pPr>
        <w:pStyle w:val="a3"/>
        <w:ind w:firstLine="708"/>
        <w:jc w:val="both"/>
        <w:rPr>
          <w:rFonts w:ascii="Times New Roman" w:hAnsi="Times New Roman" w:cs="Times New Roman"/>
          <w:color w:val="404040" w:themeColor="text1" w:themeTint="BF"/>
          <w:sz w:val="28"/>
          <w:szCs w:val="28"/>
          <w:lang w:val="kk-KZ"/>
        </w:rPr>
      </w:pPr>
      <w:r w:rsidRPr="00DD18EC">
        <w:rPr>
          <w:rFonts w:ascii="Times New Roman" w:hAnsi="Times New Roman" w:cs="Times New Roman"/>
          <w:color w:val="404040" w:themeColor="text1" w:themeTint="BF"/>
          <w:sz w:val="28"/>
          <w:szCs w:val="28"/>
        </w:rPr>
        <w:t>Ответчиком отзыв на исковое заявление суду не представлен, хотя судом был установлен срок для представления отзыва с направлением искового заявления по указанному истцом адресу.</w:t>
      </w:r>
    </w:p>
    <w:p w:rsidR="00710271" w:rsidRPr="00DD18EC" w:rsidRDefault="00710271" w:rsidP="00F952DA">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Исследовав материалы дела, суд приходит к следующему. </w:t>
      </w:r>
    </w:p>
    <w:p w:rsidR="00245D6D" w:rsidRPr="00DD18EC" w:rsidRDefault="00710271" w:rsidP="00F952DA">
      <w:pPr>
        <w:spacing w:after="0" w:line="240" w:lineRule="auto"/>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Согласно  п.1 ст.715 ГК, </w:t>
      </w:r>
      <w:r w:rsidRPr="00DD18EC">
        <w:rPr>
          <w:rFonts w:ascii="Times New Roman" w:hAnsi="Times New Roman" w:cs="Times New Roman"/>
          <w:color w:val="404040" w:themeColor="text1" w:themeTint="BF"/>
          <w:spacing w:val="1"/>
          <w:sz w:val="28"/>
          <w:szCs w:val="28"/>
          <w:shd w:val="clear" w:color="auto" w:fill="FFFFFF"/>
        </w:rPr>
        <w:t>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w:t>
      </w:r>
      <w:r w:rsidR="00245D6D" w:rsidRPr="00DD18EC">
        <w:rPr>
          <w:rFonts w:ascii="Times New Roman" w:hAnsi="Times New Roman" w:cs="Times New Roman"/>
          <w:color w:val="404040" w:themeColor="text1" w:themeTint="BF"/>
          <w:spacing w:val="1"/>
          <w:sz w:val="28"/>
          <w:szCs w:val="28"/>
          <w:shd w:val="clear" w:color="auto" w:fill="FFFFFF"/>
        </w:rPr>
        <w:t>.</w:t>
      </w:r>
      <w:r w:rsidR="00245D6D" w:rsidRPr="00DD18EC">
        <w:rPr>
          <w:rFonts w:ascii="Times New Roman" w:hAnsi="Times New Roman" w:cs="Times New Roman"/>
          <w:color w:val="404040" w:themeColor="text1" w:themeTint="BF"/>
          <w:sz w:val="28"/>
          <w:szCs w:val="28"/>
        </w:rPr>
        <w:t xml:space="preserve"> </w:t>
      </w:r>
    </w:p>
    <w:p w:rsidR="00245D6D" w:rsidRPr="00DD18EC" w:rsidRDefault="00245D6D" w:rsidP="00F952DA">
      <w:pPr>
        <w:spacing w:after="0" w:line="240" w:lineRule="auto"/>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Из содержания ст.722 ГК РК заемщик обязан возвратить предмет займа в порядке и сроки, предусмотренные договором, при этом, если договором предусмотрено возвращение предмета займа по частям, то при нарушении заемщиком срока, установленного для возврата очередных частей займа, займодатель вправе потребовать досрочного возврата всей оставшейся суммы займа вместе с причитающимся вознаграждением.</w:t>
      </w:r>
    </w:p>
    <w:p w:rsidR="00710271" w:rsidRPr="00DD18EC" w:rsidRDefault="00710271" w:rsidP="00F952DA">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Обязательственные правоотношения между истцом и ответчиком возникли на основании </w:t>
      </w:r>
      <w:r w:rsidR="00BA4BD5" w:rsidRPr="00DD18EC">
        <w:rPr>
          <w:rFonts w:ascii="Times New Roman" w:hAnsi="Times New Roman" w:cs="Times New Roman"/>
          <w:color w:val="404040" w:themeColor="text1" w:themeTint="BF"/>
          <w:sz w:val="28"/>
          <w:szCs w:val="28"/>
        </w:rPr>
        <w:t>договора о предоставлении кредита № 360-2014-З/2020 от 31.07.2014 года</w:t>
      </w:r>
      <w:r w:rsidRPr="00DD18EC">
        <w:rPr>
          <w:rFonts w:ascii="Times New Roman" w:hAnsi="Times New Roman" w:cs="Times New Roman"/>
          <w:color w:val="404040" w:themeColor="text1" w:themeTint="BF"/>
          <w:sz w:val="28"/>
          <w:szCs w:val="28"/>
        </w:rPr>
        <w:t>, в соответствии с которым</w:t>
      </w:r>
      <w:r w:rsidR="00BA4BD5" w:rsidRPr="00DD18EC">
        <w:rPr>
          <w:rFonts w:ascii="Times New Roman" w:hAnsi="Times New Roman" w:cs="Times New Roman"/>
          <w:color w:val="404040" w:themeColor="text1" w:themeTint="BF"/>
          <w:sz w:val="28"/>
          <w:szCs w:val="28"/>
        </w:rPr>
        <w:t xml:space="preserve"> Займодатель предоставляет Заемщику  кредит в сумме 500 000 (пятьсот тысяч</w:t>
      </w:r>
      <w:r w:rsidR="00A34678" w:rsidRPr="00DD18EC">
        <w:rPr>
          <w:rFonts w:ascii="Times New Roman" w:hAnsi="Times New Roman" w:cs="Times New Roman"/>
          <w:color w:val="404040" w:themeColor="text1" w:themeTint="BF"/>
          <w:sz w:val="28"/>
          <w:szCs w:val="28"/>
        </w:rPr>
        <w:t>)</w:t>
      </w:r>
      <w:r w:rsidR="00BA4BD5" w:rsidRPr="00DD18EC">
        <w:rPr>
          <w:rFonts w:ascii="Times New Roman" w:hAnsi="Times New Roman" w:cs="Times New Roman"/>
          <w:color w:val="404040" w:themeColor="text1" w:themeTint="BF"/>
          <w:sz w:val="28"/>
          <w:szCs w:val="28"/>
        </w:rPr>
        <w:t xml:space="preserve"> тенге</w:t>
      </w:r>
      <w:r w:rsidR="00A34678" w:rsidRPr="00DD18EC">
        <w:rPr>
          <w:rFonts w:ascii="Times New Roman" w:hAnsi="Times New Roman" w:cs="Times New Roman"/>
          <w:color w:val="404040" w:themeColor="text1" w:themeTint="BF"/>
          <w:sz w:val="28"/>
          <w:szCs w:val="28"/>
        </w:rPr>
        <w:t xml:space="preserve">, сроком до 31 июля 2015 года, на приобретение сотового поликорбаната. Предоставление кредита </w:t>
      </w:r>
      <w:r w:rsidR="00A34678" w:rsidRPr="00DD18EC">
        <w:rPr>
          <w:rFonts w:ascii="Times New Roman" w:hAnsi="Times New Roman" w:cs="Times New Roman"/>
          <w:color w:val="404040" w:themeColor="text1" w:themeTint="BF"/>
          <w:sz w:val="28"/>
          <w:szCs w:val="28"/>
        </w:rPr>
        <w:lastRenderedPageBreak/>
        <w:t>производиться на условиях обеспеченности, срочности, платности, возвратности и целевой направленности.</w:t>
      </w:r>
    </w:p>
    <w:p w:rsidR="00710271" w:rsidRPr="00DD18EC" w:rsidRDefault="00710271" w:rsidP="00F952DA">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 xml:space="preserve">Во исполнение условий заключенного Договора истцом передан ответчику </w:t>
      </w:r>
      <w:r w:rsidR="00A34678" w:rsidRPr="00DD18EC">
        <w:rPr>
          <w:rFonts w:ascii="Times New Roman" w:hAnsi="Times New Roman" w:cs="Times New Roman"/>
          <w:color w:val="404040" w:themeColor="text1" w:themeTint="BF"/>
          <w:sz w:val="28"/>
          <w:szCs w:val="28"/>
        </w:rPr>
        <w:t>кредит в сумме 500 000 теге</w:t>
      </w:r>
      <w:r w:rsidRPr="00DD18EC">
        <w:rPr>
          <w:rFonts w:ascii="Times New Roman" w:hAnsi="Times New Roman" w:cs="Times New Roman"/>
          <w:color w:val="404040" w:themeColor="text1" w:themeTint="BF"/>
          <w:sz w:val="28"/>
          <w:szCs w:val="28"/>
        </w:rPr>
        <w:t>,</w:t>
      </w:r>
      <w:r w:rsidR="003238F9" w:rsidRPr="00DD18EC">
        <w:rPr>
          <w:rFonts w:ascii="Times New Roman" w:hAnsi="Times New Roman" w:cs="Times New Roman"/>
          <w:color w:val="404040" w:themeColor="text1" w:themeTint="BF"/>
          <w:sz w:val="28"/>
          <w:szCs w:val="28"/>
        </w:rPr>
        <w:t xml:space="preserve"> </w:t>
      </w:r>
      <w:r w:rsidR="00C52478" w:rsidRPr="00DD18EC">
        <w:rPr>
          <w:rFonts w:ascii="Times New Roman" w:hAnsi="Times New Roman" w:cs="Times New Roman"/>
          <w:color w:val="404040" w:themeColor="text1" w:themeTint="BF"/>
          <w:sz w:val="28"/>
          <w:szCs w:val="28"/>
        </w:rPr>
        <w:t xml:space="preserve">что подтверждается платежным поручением № 888 от </w:t>
      </w:r>
      <w:r w:rsidR="003238F9" w:rsidRPr="00DD18EC">
        <w:rPr>
          <w:rFonts w:ascii="Times New Roman" w:hAnsi="Times New Roman" w:cs="Times New Roman"/>
          <w:color w:val="404040" w:themeColor="text1" w:themeTint="BF"/>
          <w:sz w:val="28"/>
          <w:szCs w:val="28"/>
        </w:rPr>
        <w:t>19.08.2014 года,</w:t>
      </w:r>
      <w:r w:rsidRPr="00DD18EC">
        <w:rPr>
          <w:rFonts w:ascii="Times New Roman" w:hAnsi="Times New Roman" w:cs="Times New Roman"/>
          <w:color w:val="404040" w:themeColor="text1" w:themeTint="BF"/>
          <w:sz w:val="28"/>
          <w:szCs w:val="28"/>
        </w:rPr>
        <w:t xml:space="preserve"> однако ответчиком оплата производилась ненадлежащим образом, вследствие чего образовалась </w:t>
      </w:r>
      <w:r w:rsidR="00A34678" w:rsidRPr="00DD18EC">
        <w:rPr>
          <w:rFonts w:ascii="Times New Roman" w:hAnsi="Times New Roman" w:cs="Times New Roman"/>
          <w:color w:val="404040" w:themeColor="text1" w:themeTint="BF"/>
          <w:sz w:val="28"/>
          <w:szCs w:val="28"/>
        </w:rPr>
        <w:t xml:space="preserve">общая </w:t>
      </w:r>
      <w:r w:rsidRPr="00DD18EC">
        <w:rPr>
          <w:rFonts w:ascii="Times New Roman" w:hAnsi="Times New Roman" w:cs="Times New Roman"/>
          <w:color w:val="404040" w:themeColor="text1" w:themeTint="BF"/>
          <w:sz w:val="28"/>
          <w:szCs w:val="28"/>
        </w:rPr>
        <w:t xml:space="preserve">задолженность в сумме </w:t>
      </w:r>
      <w:r w:rsidR="00A34678" w:rsidRPr="00DD18EC">
        <w:rPr>
          <w:rFonts w:ascii="Times New Roman" w:hAnsi="Times New Roman" w:cs="Times New Roman"/>
          <w:color w:val="404040" w:themeColor="text1" w:themeTint="BF"/>
          <w:sz w:val="28"/>
          <w:szCs w:val="28"/>
        </w:rPr>
        <w:t xml:space="preserve">178 852 </w:t>
      </w:r>
      <w:r w:rsidRPr="00DD18EC">
        <w:rPr>
          <w:rFonts w:ascii="Times New Roman" w:hAnsi="Times New Roman" w:cs="Times New Roman"/>
          <w:color w:val="404040" w:themeColor="text1" w:themeTint="BF"/>
          <w:sz w:val="28"/>
          <w:szCs w:val="28"/>
        </w:rPr>
        <w:t>тенге,</w:t>
      </w:r>
      <w:r w:rsidR="00A34678" w:rsidRPr="00DD18EC">
        <w:rPr>
          <w:rFonts w:ascii="Times New Roman" w:hAnsi="Times New Roman" w:cs="Times New Roman"/>
          <w:color w:val="404040" w:themeColor="text1" w:themeTint="BF"/>
          <w:sz w:val="28"/>
          <w:szCs w:val="28"/>
        </w:rPr>
        <w:t xml:space="preserve"> из которой 6 327 тенге</w:t>
      </w:r>
      <w:r w:rsidR="00245D6D" w:rsidRPr="00DD18EC">
        <w:rPr>
          <w:rFonts w:ascii="Times New Roman" w:hAnsi="Times New Roman" w:cs="Times New Roman"/>
          <w:color w:val="404040" w:themeColor="text1" w:themeTint="BF"/>
          <w:sz w:val="28"/>
          <w:szCs w:val="28"/>
        </w:rPr>
        <w:t xml:space="preserve"> </w:t>
      </w:r>
      <w:r w:rsidR="00A34678" w:rsidRPr="00DD18EC">
        <w:rPr>
          <w:rFonts w:ascii="Times New Roman" w:hAnsi="Times New Roman" w:cs="Times New Roman"/>
          <w:color w:val="404040" w:themeColor="text1" w:themeTint="BF"/>
          <w:sz w:val="28"/>
          <w:szCs w:val="28"/>
        </w:rPr>
        <w:t>- пеня, 2 803 тенге</w:t>
      </w:r>
      <w:r w:rsidR="00245D6D" w:rsidRPr="00DD18EC">
        <w:rPr>
          <w:rFonts w:ascii="Times New Roman" w:hAnsi="Times New Roman" w:cs="Times New Roman"/>
          <w:color w:val="404040" w:themeColor="text1" w:themeTint="BF"/>
          <w:sz w:val="28"/>
          <w:szCs w:val="28"/>
        </w:rPr>
        <w:t xml:space="preserve"> </w:t>
      </w:r>
      <w:r w:rsidR="00A34678" w:rsidRPr="00DD18EC">
        <w:rPr>
          <w:rFonts w:ascii="Times New Roman" w:hAnsi="Times New Roman" w:cs="Times New Roman"/>
          <w:color w:val="404040" w:themeColor="text1" w:themeTint="BF"/>
          <w:sz w:val="28"/>
          <w:szCs w:val="28"/>
        </w:rPr>
        <w:t>- вознаграждение, 3 055 тенге</w:t>
      </w:r>
      <w:r w:rsidR="00245D6D" w:rsidRPr="00DD18EC">
        <w:rPr>
          <w:rFonts w:ascii="Times New Roman" w:hAnsi="Times New Roman" w:cs="Times New Roman"/>
          <w:color w:val="404040" w:themeColor="text1" w:themeTint="BF"/>
          <w:sz w:val="28"/>
          <w:szCs w:val="28"/>
        </w:rPr>
        <w:t xml:space="preserve"> </w:t>
      </w:r>
      <w:r w:rsidR="00A34678" w:rsidRPr="00DD18EC">
        <w:rPr>
          <w:rFonts w:ascii="Times New Roman" w:hAnsi="Times New Roman" w:cs="Times New Roman"/>
          <w:color w:val="404040" w:themeColor="text1" w:themeTint="BF"/>
          <w:sz w:val="28"/>
          <w:szCs w:val="28"/>
        </w:rPr>
        <w:t>- вознаграждение на просроченный основной долг, 166 666 тенге</w:t>
      </w:r>
      <w:r w:rsidR="00245D6D" w:rsidRPr="00DD18EC">
        <w:rPr>
          <w:rFonts w:ascii="Times New Roman" w:hAnsi="Times New Roman" w:cs="Times New Roman"/>
          <w:color w:val="404040" w:themeColor="text1" w:themeTint="BF"/>
          <w:sz w:val="28"/>
          <w:szCs w:val="28"/>
        </w:rPr>
        <w:t xml:space="preserve"> </w:t>
      </w:r>
      <w:r w:rsidR="00A34678" w:rsidRPr="00DD18EC">
        <w:rPr>
          <w:rFonts w:ascii="Times New Roman" w:hAnsi="Times New Roman" w:cs="Times New Roman"/>
          <w:color w:val="404040" w:themeColor="text1" w:themeTint="BF"/>
          <w:sz w:val="28"/>
          <w:szCs w:val="28"/>
        </w:rPr>
        <w:t xml:space="preserve">- основной долг просроченный, </w:t>
      </w:r>
      <w:r w:rsidRPr="00DD18EC">
        <w:rPr>
          <w:rFonts w:ascii="Times New Roman" w:hAnsi="Times New Roman" w:cs="Times New Roman"/>
          <w:color w:val="404040" w:themeColor="text1" w:themeTint="BF"/>
          <w:sz w:val="28"/>
          <w:szCs w:val="28"/>
        </w:rPr>
        <w:t xml:space="preserve"> которая до настоящего времени не оплачена.</w:t>
      </w:r>
    </w:p>
    <w:p w:rsidR="00710271" w:rsidRPr="00DD18EC" w:rsidRDefault="00710271" w:rsidP="00F952DA">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При таких обстоятельствах, в соответствии с требованиями ст.272, 273 ГК РК о надлежащем исполнении обязательств, требование истца о взыскании указанной суммы задолженности подлежит удовлетворению.</w:t>
      </w:r>
    </w:p>
    <w:p w:rsidR="00710271" w:rsidRPr="00DD18EC" w:rsidRDefault="00710271" w:rsidP="00710271">
      <w:pPr>
        <w:pStyle w:val="a3"/>
        <w:ind w:firstLine="708"/>
        <w:jc w:val="both"/>
        <w:rPr>
          <w:rFonts w:ascii="Times New Roman" w:hAnsi="Times New Roman" w:cs="Times New Roman"/>
          <w:color w:val="404040" w:themeColor="text1" w:themeTint="BF"/>
          <w:sz w:val="28"/>
          <w:szCs w:val="28"/>
          <w:lang w:val="kk-KZ"/>
        </w:rPr>
      </w:pPr>
      <w:r w:rsidRPr="00DD18EC">
        <w:rPr>
          <w:rFonts w:ascii="Times New Roman" w:hAnsi="Times New Roman" w:cs="Times New Roman"/>
          <w:color w:val="404040" w:themeColor="text1" w:themeTint="BF"/>
          <w:sz w:val="28"/>
          <w:szCs w:val="28"/>
        </w:rPr>
        <w:t>Судебные расходы по уплате государственной пошлины</w:t>
      </w:r>
      <w:r w:rsidRPr="00DD18EC">
        <w:rPr>
          <w:rFonts w:ascii="Times New Roman" w:hAnsi="Times New Roman" w:cs="Times New Roman"/>
          <w:color w:val="404040" w:themeColor="text1" w:themeTint="BF"/>
          <w:sz w:val="28"/>
          <w:szCs w:val="28"/>
          <w:lang w:val="kk-KZ"/>
        </w:rPr>
        <w:t xml:space="preserve"> </w:t>
      </w:r>
      <w:r w:rsidRPr="00DD18EC">
        <w:rPr>
          <w:rFonts w:ascii="Times New Roman" w:hAnsi="Times New Roman" w:cs="Times New Roman"/>
          <w:color w:val="404040" w:themeColor="text1" w:themeTint="BF"/>
          <w:sz w:val="28"/>
          <w:szCs w:val="28"/>
        </w:rPr>
        <w:t>подлежат распределению в соответствии со ст.11</w:t>
      </w:r>
      <w:r w:rsidR="00A34678" w:rsidRPr="00DD18EC">
        <w:rPr>
          <w:rFonts w:ascii="Times New Roman" w:hAnsi="Times New Roman" w:cs="Times New Roman"/>
          <w:color w:val="404040" w:themeColor="text1" w:themeTint="BF"/>
          <w:sz w:val="28"/>
          <w:szCs w:val="28"/>
        </w:rPr>
        <w:t>6</w:t>
      </w:r>
      <w:r w:rsidRPr="00DD18EC">
        <w:rPr>
          <w:rFonts w:ascii="Times New Roman" w:hAnsi="Times New Roman" w:cs="Times New Roman"/>
          <w:color w:val="404040" w:themeColor="text1" w:themeTint="BF"/>
          <w:sz w:val="28"/>
          <w:szCs w:val="28"/>
        </w:rPr>
        <w:t xml:space="preserve"> ГПК.</w:t>
      </w:r>
    </w:p>
    <w:p w:rsidR="00710271" w:rsidRPr="00DD18EC" w:rsidRDefault="00710271" w:rsidP="00710271">
      <w:pPr>
        <w:pStyle w:val="a3"/>
        <w:ind w:firstLine="708"/>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Руководствуясь ст.ст. 217-221, 149-4  ГПК, суд</w:t>
      </w:r>
    </w:p>
    <w:p w:rsidR="00710271" w:rsidRPr="00DD18EC" w:rsidRDefault="00710271" w:rsidP="00710271">
      <w:pPr>
        <w:pStyle w:val="a3"/>
        <w:jc w:val="both"/>
        <w:rPr>
          <w:rFonts w:ascii="Times New Roman" w:hAnsi="Times New Roman" w:cs="Times New Roman"/>
          <w:color w:val="404040" w:themeColor="text1" w:themeTint="BF"/>
          <w:sz w:val="28"/>
          <w:szCs w:val="28"/>
        </w:rPr>
      </w:pPr>
    </w:p>
    <w:p w:rsidR="00710271" w:rsidRPr="00DD18EC" w:rsidRDefault="00710271" w:rsidP="00710271">
      <w:pPr>
        <w:pStyle w:val="a3"/>
        <w:jc w:val="center"/>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Р Е Ш И Л:</w:t>
      </w:r>
    </w:p>
    <w:p w:rsidR="00710271" w:rsidRPr="00DD18EC" w:rsidRDefault="00710271" w:rsidP="00710271">
      <w:pPr>
        <w:pStyle w:val="a3"/>
        <w:jc w:val="both"/>
        <w:rPr>
          <w:rFonts w:ascii="Times New Roman" w:hAnsi="Times New Roman" w:cs="Times New Roman"/>
          <w:color w:val="404040" w:themeColor="text1" w:themeTint="BF"/>
          <w:sz w:val="28"/>
          <w:szCs w:val="28"/>
        </w:rPr>
      </w:pPr>
    </w:p>
    <w:p w:rsidR="00710271" w:rsidRPr="00DD18EC" w:rsidRDefault="00710271" w:rsidP="00710271">
      <w:pPr>
        <w:pStyle w:val="a3"/>
        <w:ind w:firstLine="708"/>
        <w:jc w:val="both"/>
        <w:rPr>
          <w:rFonts w:ascii="Times New Roman" w:hAnsi="Times New Roman" w:cs="Times New Roman"/>
          <w:color w:val="404040" w:themeColor="text1" w:themeTint="BF"/>
          <w:spacing w:val="-4"/>
          <w:sz w:val="28"/>
          <w:szCs w:val="28"/>
        </w:rPr>
      </w:pPr>
      <w:r w:rsidRPr="00DD18EC">
        <w:rPr>
          <w:rFonts w:ascii="Times New Roman" w:hAnsi="Times New Roman" w:cs="Times New Roman"/>
          <w:color w:val="404040" w:themeColor="text1" w:themeTint="BF"/>
          <w:spacing w:val="-4"/>
          <w:sz w:val="28"/>
          <w:szCs w:val="28"/>
        </w:rPr>
        <w:t xml:space="preserve">Иск </w:t>
      </w:r>
      <w:r w:rsidR="00A34678" w:rsidRPr="00DD18EC">
        <w:rPr>
          <w:rFonts w:ascii="Times New Roman" w:hAnsi="Times New Roman" w:cs="Times New Roman"/>
          <w:color w:val="404040" w:themeColor="text1" w:themeTint="BF"/>
          <w:sz w:val="28"/>
          <w:szCs w:val="28"/>
        </w:rPr>
        <w:t xml:space="preserve">АО «Фонд финансовой поддержки сельского хозяйства» </w:t>
      </w:r>
      <w:r w:rsidRPr="00DD18EC">
        <w:rPr>
          <w:rFonts w:ascii="Times New Roman" w:hAnsi="Times New Roman" w:cs="Times New Roman"/>
          <w:color w:val="404040" w:themeColor="text1" w:themeTint="BF"/>
          <w:spacing w:val="-4"/>
          <w:sz w:val="28"/>
          <w:szCs w:val="28"/>
          <w:lang w:val="kk-KZ"/>
        </w:rPr>
        <w:t>-</w:t>
      </w:r>
      <w:r w:rsidRPr="00DD18EC">
        <w:rPr>
          <w:rFonts w:ascii="Times New Roman" w:hAnsi="Times New Roman" w:cs="Times New Roman"/>
          <w:color w:val="404040" w:themeColor="text1" w:themeTint="BF"/>
          <w:sz w:val="28"/>
          <w:szCs w:val="28"/>
        </w:rPr>
        <w:t xml:space="preserve"> </w:t>
      </w:r>
      <w:r w:rsidRPr="00DD18EC">
        <w:rPr>
          <w:rFonts w:ascii="Times New Roman" w:hAnsi="Times New Roman" w:cs="Times New Roman"/>
          <w:color w:val="404040" w:themeColor="text1" w:themeTint="BF"/>
          <w:spacing w:val="-4"/>
          <w:sz w:val="28"/>
          <w:szCs w:val="28"/>
        </w:rPr>
        <w:t>удовлетворить.</w:t>
      </w:r>
    </w:p>
    <w:p w:rsidR="00A34678" w:rsidRPr="00DD18EC" w:rsidRDefault="00710271" w:rsidP="00710271">
      <w:pPr>
        <w:pStyle w:val="a3"/>
        <w:ind w:firstLine="708"/>
        <w:jc w:val="both"/>
        <w:rPr>
          <w:rFonts w:ascii="Times New Roman" w:hAnsi="Times New Roman" w:cs="Times New Roman"/>
          <w:color w:val="404040" w:themeColor="text1" w:themeTint="BF"/>
          <w:sz w:val="28"/>
          <w:szCs w:val="28"/>
          <w:lang w:val="kk-KZ"/>
        </w:rPr>
      </w:pPr>
      <w:r w:rsidRPr="00DD18EC">
        <w:rPr>
          <w:rFonts w:ascii="Times New Roman" w:hAnsi="Times New Roman" w:cs="Times New Roman"/>
          <w:color w:val="404040" w:themeColor="text1" w:themeTint="BF"/>
          <w:sz w:val="28"/>
          <w:szCs w:val="28"/>
        </w:rPr>
        <w:t xml:space="preserve">Взыскать с </w:t>
      </w:r>
      <w:r w:rsidR="00A34678" w:rsidRPr="00DD18EC">
        <w:rPr>
          <w:rFonts w:ascii="Times New Roman" w:hAnsi="Times New Roman" w:cs="Times New Roman"/>
          <w:color w:val="404040" w:themeColor="text1" w:themeTint="BF"/>
          <w:sz w:val="28"/>
          <w:szCs w:val="28"/>
        </w:rPr>
        <w:t xml:space="preserve">КХ «Асет» в лице главы Сарбекова Аскара Бердыевича </w:t>
      </w:r>
      <w:r w:rsidRPr="00DD18EC">
        <w:rPr>
          <w:rFonts w:ascii="Times New Roman" w:hAnsi="Times New Roman" w:cs="Times New Roman"/>
          <w:color w:val="404040" w:themeColor="text1" w:themeTint="BF"/>
          <w:sz w:val="28"/>
          <w:szCs w:val="28"/>
          <w:lang w:val="kk-KZ"/>
        </w:rPr>
        <w:t xml:space="preserve">в </w:t>
      </w:r>
      <w:r w:rsidR="00A34678" w:rsidRPr="00DD18EC">
        <w:rPr>
          <w:rFonts w:ascii="Times New Roman" w:hAnsi="Times New Roman" w:cs="Times New Roman"/>
          <w:color w:val="404040" w:themeColor="text1" w:themeTint="BF"/>
          <w:sz w:val="28"/>
          <w:szCs w:val="28"/>
          <w:lang w:val="kk-KZ"/>
        </w:rPr>
        <w:t>доход гос</w:t>
      </w:r>
      <w:r w:rsidR="003238F9" w:rsidRPr="00DD18EC">
        <w:rPr>
          <w:rFonts w:ascii="Times New Roman" w:hAnsi="Times New Roman" w:cs="Times New Roman"/>
          <w:color w:val="404040" w:themeColor="text1" w:themeTint="BF"/>
          <w:sz w:val="28"/>
          <w:szCs w:val="28"/>
          <w:lang w:val="kk-KZ"/>
        </w:rPr>
        <w:t>ударственного</w:t>
      </w:r>
      <w:r w:rsidR="00A34678" w:rsidRPr="00DD18EC">
        <w:rPr>
          <w:rFonts w:ascii="Times New Roman" w:hAnsi="Times New Roman" w:cs="Times New Roman"/>
          <w:color w:val="404040" w:themeColor="text1" w:themeTint="BF"/>
          <w:sz w:val="28"/>
          <w:szCs w:val="28"/>
          <w:lang w:val="kk-KZ"/>
        </w:rPr>
        <w:t xml:space="preserve"> бюджета 178 852 (сто семьдесят восемь тысяч восемьсот пятьдесят две) тенге.</w:t>
      </w:r>
    </w:p>
    <w:p w:rsidR="00A34678" w:rsidRPr="00DD18EC" w:rsidRDefault="00A34678" w:rsidP="00A34678">
      <w:pPr>
        <w:pStyle w:val="a3"/>
        <w:ind w:firstLine="708"/>
        <w:jc w:val="both"/>
        <w:rPr>
          <w:rFonts w:ascii="Times New Roman" w:hAnsi="Times New Roman" w:cs="Times New Roman"/>
          <w:color w:val="404040" w:themeColor="text1" w:themeTint="BF"/>
          <w:sz w:val="28"/>
          <w:szCs w:val="28"/>
          <w:lang w:val="kk-KZ"/>
        </w:rPr>
      </w:pPr>
      <w:r w:rsidRPr="00DD18EC">
        <w:rPr>
          <w:rFonts w:ascii="Times New Roman" w:hAnsi="Times New Roman" w:cs="Times New Roman"/>
          <w:color w:val="404040" w:themeColor="text1" w:themeTint="BF"/>
          <w:sz w:val="28"/>
          <w:szCs w:val="28"/>
        </w:rPr>
        <w:t xml:space="preserve">Взыскать с КХ «Асет» в лице главы Сарбекова Аскара Бердыевича </w:t>
      </w:r>
      <w:r w:rsidRPr="00DD18EC">
        <w:rPr>
          <w:rFonts w:ascii="Times New Roman" w:hAnsi="Times New Roman" w:cs="Times New Roman"/>
          <w:color w:val="404040" w:themeColor="text1" w:themeTint="BF"/>
          <w:sz w:val="28"/>
          <w:szCs w:val="28"/>
          <w:lang w:val="kk-KZ"/>
        </w:rPr>
        <w:t>в доход местного бюджета государственную пошлину в размере 5 366 (пять тысяч триста шестьдесят шесть) тенге.</w:t>
      </w:r>
    </w:p>
    <w:p w:rsidR="00710271" w:rsidRPr="00DD18EC" w:rsidRDefault="00710271" w:rsidP="00710271">
      <w:pPr>
        <w:pStyle w:val="a3"/>
        <w:jc w:val="both"/>
        <w:rPr>
          <w:rFonts w:ascii="Times New Roman" w:hAnsi="Times New Roman" w:cs="Times New Roman"/>
          <w:color w:val="404040" w:themeColor="text1" w:themeTint="BF"/>
          <w:sz w:val="28"/>
          <w:szCs w:val="28"/>
        </w:rPr>
      </w:pPr>
      <w:r w:rsidRPr="00DD18EC">
        <w:rPr>
          <w:rFonts w:ascii="Times New Roman" w:hAnsi="Times New Roman" w:cs="Times New Roman"/>
          <w:color w:val="404040" w:themeColor="text1" w:themeTint="BF"/>
          <w:sz w:val="28"/>
          <w:szCs w:val="28"/>
        </w:rPr>
        <w:tab/>
        <w:t xml:space="preserve">Решение может быть обжаловано и (или) опротестовано с соблюдением требований статей 334, 335, 149-4 Гражданского процессуального кодекса Республики Казахстан в апелляционную судебную коллегию Актюбинского областного суда через данный суд в срок, не превышающий пятнадцати рабочих дней со дня принятия решения. </w:t>
      </w:r>
    </w:p>
    <w:p w:rsidR="00710271" w:rsidRPr="00DD18EC" w:rsidRDefault="00710271" w:rsidP="00710271">
      <w:pPr>
        <w:spacing w:after="0" w:line="240" w:lineRule="auto"/>
        <w:ind w:firstLine="708"/>
        <w:jc w:val="both"/>
        <w:rPr>
          <w:rFonts w:ascii="Times New Roman" w:eastAsia="Times New Roman" w:hAnsi="Times New Roman" w:cs="Times New Roman"/>
          <w:color w:val="404040" w:themeColor="text1" w:themeTint="BF"/>
          <w:sz w:val="28"/>
          <w:szCs w:val="28"/>
          <w:lang w:val="kk-KZ"/>
        </w:rPr>
      </w:pPr>
    </w:p>
    <w:p w:rsidR="00710271" w:rsidRPr="00DD18EC" w:rsidRDefault="00710271" w:rsidP="00710271">
      <w:pPr>
        <w:spacing w:after="0" w:line="240" w:lineRule="auto"/>
        <w:ind w:firstLine="708"/>
        <w:jc w:val="both"/>
        <w:rPr>
          <w:rFonts w:ascii="Times New Roman" w:eastAsia="Times New Roman" w:hAnsi="Times New Roman" w:cs="Times New Roman"/>
          <w:color w:val="404040" w:themeColor="text1" w:themeTint="BF"/>
          <w:sz w:val="28"/>
          <w:szCs w:val="28"/>
          <w:lang w:val="kk-KZ"/>
        </w:rPr>
      </w:pPr>
      <w:r w:rsidRPr="00DD18EC">
        <w:rPr>
          <w:rFonts w:ascii="Times New Roman" w:eastAsia="Times New Roman" w:hAnsi="Times New Roman" w:cs="Times New Roman"/>
          <w:color w:val="404040" w:themeColor="text1" w:themeTint="BF"/>
          <w:sz w:val="28"/>
          <w:szCs w:val="28"/>
          <w:lang w:val="kk-KZ"/>
        </w:rPr>
        <w:t xml:space="preserve">Судья                                                              </w:t>
      </w:r>
      <w:r w:rsidR="00A34678" w:rsidRPr="00DD18EC">
        <w:rPr>
          <w:rFonts w:ascii="Times New Roman" w:eastAsia="Times New Roman" w:hAnsi="Times New Roman" w:cs="Times New Roman"/>
          <w:color w:val="404040" w:themeColor="text1" w:themeTint="BF"/>
          <w:sz w:val="28"/>
          <w:szCs w:val="28"/>
          <w:lang w:val="kk-KZ"/>
        </w:rPr>
        <w:t xml:space="preserve">                            </w:t>
      </w:r>
      <w:r w:rsidRPr="00DD18EC">
        <w:rPr>
          <w:rFonts w:ascii="Times New Roman" w:eastAsia="Times New Roman" w:hAnsi="Times New Roman" w:cs="Times New Roman"/>
          <w:color w:val="404040" w:themeColor="text1" w:themeTint="BF"/>
          <w:sz w:val="28"/>
          <w:szCs w:val="28"/>
          <w:lang w:val="kk-KZ"/>
        </w:rPr>
        <w:t xml:space="preserve">Уринбаев М.А.                                 </w:t>
      </w:r>
    </w:p>
    <w:p w:rsidR="00710271" w:rsidRPr="00DD18EC" w:rsidRDefault="00710271" w:rsidP="00710271">
      <w:pPr>
        <w:spacing w:after="0" w:line="240" w:lineRule="auto"/>
        <w:jc w:val="both"/>
        <w:rPr>
          <w:rFonts w:ascii="Times New Roman" w:eastAsia="Times New Roman" w:hAnsi="Times New Roman" w:cs="Times New Roman"/>
          <w:color w:val="404040" w:themeColor="text1" w:themeTint="BF"/>
          <w:sz w:val="28"/>
          <w:szCs w:val="28"/>
          <w:lang w:val="kk-KZ"/>
        </w:rPr>
      </w:pPr>
      <w:r w:rsidRPr="00DD18EC">
        <w:rPr>
          <w:rFonts w:ascii="Times New Roman" w:eastAsia="Times New Roman" w:hAnsi="Times New Roman" w:cs="Times New Roman"/>
          <w:color w:val="404040" w:themeColor="text1" w:themeTint="BF"/>
          <w:sz w:val="28"/>
          <w:szCs w:val="28"/>
          <w:lang w:val="kk-KZ"/>
        </w:rPr>
        <w:t xml:space="preserve">    «копия верна»</w:t>
      </w:r>
    </w:p>
    <w:p w:rsidR="00710271" w:rsidRPr="00DD18EC" w:rsidRDefault="00710271" w:rsidP="00710271">
      <w:pPr>
        <w:spacing w:after="0" w:line="240" w:lineRule="auto"/>
        <w:ind w:firstLine="708"/>
        <w:jc w:val="both"/>
        <w:rPr>
          <w:rFonts w:ascii="Times New Roman" w:eastAsia="Times New Roman" w:hAnsi="Times New Roman" w:cs="Times New Roman"/>
          <w:color w:val="404040" w:themeColor="text1" w:themeTint="BF"/>
          <w:sz w:val="28"/>
          <w:szCs w:val="28"/>
          <w:lang w:val="kk-KZ"/>
        </w:rPr>
      </w:pPr>
      <w:r w:rsidRPr="00DD18EC">
        <w:rPr>
          <w:rFonts w:ascii="Times New Roman" w:eastAsia="Times New Roman" w:hAnsi="Times New Roman" w:cs="Times New Roman"/>
          <w:color w:val="404040" w:themeColor="text1" w:themeTint="BF"/>
          <w:sz w:val="28"/>
          <w:szCs w:val="28"/>
          <w:lang w:val="kk-KZ"/>
        </w:rPr>
        <w:t xml:space="preserve">Судья                                                              </w:t>
      </w:r>
      <w:r w:rsidR="00A34678" w:rsidRPr="00DD18EC">
        <w:rPr>
          <w:rFonts w:ascii="Times New Roman" w:eastAsia="Times New Roman" w:hAnsi="Times New Roman" w:cs="Times New Roman"/>
          <w:color w:val="404040" w:themeColor="text1" w:themeTint="BF"/>
          <w:sz w:val="28"/>
          <w:szCs w:val="28"/>
          <w:lang w:val="kk-KZ"/>
        </w:rPr>
        <w:t xml:space="preserve">                            </w:t>
      </w:r>
      <w:r w:rsidRPr="00DD18EC">
        <w:rPr>
          <w:rFonts w:ascii="Times New Roman" w:eastAsia="Times New Roman" w:hAnsi="Times New Roman" w:cs="Times New Roman"/>
          <w:color w:val="404040" w:themeColor="text1" w:themeTint="BF"/>
          <w:sz w:val="28"/>
          <w:szCs w:val="28"/>
          <w:lang w:val="kk-KZ"/>
        </w:rPr>
        <w:t>Уринбаев М.А.</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СПРАВКА</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Решение не вступило в законную силу</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 xml:space="preserve">Копия решения выдана </w:t>
      </w:r>
      <w:r w:rsidR="00245D6D" w:rsidRPr="00DD18EC">
        <w:rPr>
          <w:rFonts w:ascii="Times New Roman" w:eastAsia="Times New Roman" w:hAnsi="Times New Roman" w:cs="Times New Roman"/>
          <w:color w:val="404040" w:themeColor="text1" w:themeTint="BF"/>
          <w:sz w:val="20"/>
          <w:szCs w:val="20"/>
          <w:lang w:val="kk-KZ"/>
        </w:rPr>
        <w:t>18</w:t>
      </w:r>
      <w:r w:rsidR="00A34678" w:rsidRPr="00DD18EC">
        <w:rPr>
          <w:rFonts w:ascii="Times New Roman" w:eastAsia="Times New Roman" w:hAnsi="Times New Roman" w:cs="Times New Roman"/>
          <w:color w:val="404040" w:themeColor="text1" w:themeTint="BF"/>
          <w:sz w:val="20"/>
          <w:szCs w:val="20"/>
          <w:lang w:val="kk-KZ"/>
        </w:rPr>
        <w:t>.12</w:t>
      </w:r>
      <w:r w:rsidRPr="00DD18EC">
        <w:rPr>
          <w:rFonts w:ascii="Times New Roman" w:eastAsia="Times New Roman" w:hAnsi="Times New Roman" w:cs="Times New Roman"/>
          <w:color w:val="404040" w:themeColor="text1" w:themeTint="BF"/>
          <w:sz w:val="20"/>
          <w:szCs w:val="20"/>
          <w:lang w:val="kk-KZ"/>
        </w:rPr>
        <w:t xml:space="preserve">.2015 года </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Судья                                                        Уринбаев М.А.</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СПРАВКА</w:t>
      </w:r>
    </w:p>
    <w:p w:rsidR="00710271" w:rsidRPr="00DD18EC" w:rsidRDefault="00710271" w:rsidP="00710271">
      <w:pPr>
        <w:spacing w:after="0" w:line="240" w:lineRule="auto"/>
        <w:jc w:val="center"/>
        <w:rPr>
          <w:rFonts w:ascii="Times New Roman" w:eastAsia="Times New Roman" w:hAnsi="Times New Roman" w:cs="Times New Roman"/>
          <w:color w:val="404040" w:themeColor="text1" w:themeTint="BF"/>
          <w:sz w:val="20"/>
          <w:szCs w:val="20"/>
          <w:lang w:val="kk-KZ"/>
        </w:rPr>
      </w:pPr>
      <w:r w:rsidRPr="00DD18EC">
        <w:rPr>
          <w:rFonts w:ascii="Times New Roman" w:eastAsia="Times New Roman" w:hAnsi="Times New Roman" w:cs="Times New Roman"/>
          <w:color w:val="404040" w:themeColor="text1" w:themeTint="BF"/>
          <w:sz w:val="20"/>
          <w:szCs w:val="20"/>
          <w:lang w:val="kk-KZ"/>
        </w:rPr>
        <w:t xml:space="preserve"> Решение вступило в законную силу «___» ___________ года</w:t>
      </w:r>
    </w:p>
    <w:p w:rsidR="00710271" w:rsidRPr="00DD18EC" w:rsidRDefault="00710271" w:rsidP="00710271">
      <w:pPr>
        <w:spacing w:after="0" w:line="240" w:lineRule="auto"/>
        <w:jc w:val="center"/>
        <w:rPr>
          <w:rFonts w:ascii="Times New Roman" w:hAnsi="Times New Roman" w:cs="Times New Roman"/>
          <w:color w:val="404040" w:themeColor="text1" w:themeTint="BF"/>
          <w:sz w:val="20"/>
          <w:szCs w:val="20"/>
        </w:rPr>
      </w:pPr>
      <w:r w:rsidRPr="00DD18EC">
        <w:rPr>
          <w:rFonts w:ascii="Times New Roman" w:eastAsia="Times New Roman" w:hAnsi="Times New Roman" w:cs="Times New Roman"/>
          <w:color w:val="404040" w:themeColor="text1" w:themeTint="BF"/>
          <w:sz w:val="20"/>
          <w:szCs w:val="20"/>
          <w:lang w:val="kk-KZ"/>
        </w:rPr>
        <w:t xml:space="preserve"> Судья                                                                      Уринбаев М.А.</w:t>
      </w:r>
    </w:p>
    <w:p w:rsidR="00D1281B" w:rsidRPr="00DD18EC" w:rsidRDefault="00D1281B">
      <w:pPr>
        <w:rPr>
          <w:color w:val="404040" w:themeColor="text1" w:themeTint="BF"/>
          <w:sz w:val="20"/>
          <w:szCs w:val="20"/>
        </w:rPr>
      </w:pPr>
    </w:p>
    <w:sectPr w:rsidR="00D1281B" w:rsidRPr="00DD18EC" w:rsidSect="00DF0095">
      <w:headerReference w:type="even" r:id="rId6"/>
      <w:headerReference w:type="default" r:id="rId7"/>
      <w:footerReference w:type="even" r:id="rId8"/>
      <w:footerReference w:type="default" r:id="rId9"/>
      <w:headerReference w:type="first" r:id="rId10"/>
      <w:footerReference w:type="first" r:id="rId11"/>
      <w:pgSz w:w="11906" w:h="16838"/>
      <w:pgMar w:top="1134" w:right="73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B40" w:rsidRDefault="00FA0B40" w:rsidP="00FA0B40">
      <w:pPr>
        <w:spacing w:after="0" w:line="240" w:lineRule="auto"/>
      </w:pPr>
      <w:r>
        <w:separator/>
      </w:r>
    </w:p>
  </w:endnote>
  <w:endnote w:type="continuationSeparator" w:id="1">
    <w:p w:rsidR="00FA0B40" w:rsidRDefault="00FA0B40" w:rsidP="00FA0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B40" w:rsidRDefault="00FA0B40" w:rsidP="00FA0B40">
      <w:pPr>
        <w:spacing w:after="0" w:line="240" w:lineRule="auto"/>
      </w:pPr>
      <w:r>
        <w:separator/>
      </w:r>
    </w:p>
  </w:footnote>
  <w:footnote w:type="continuationSeparator" w:id="1">
    <w:p w:rsidR="00FA0B40" w:rsidRDefault="00FA0B40" w:rsidP="00FA0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6"/>
    </w:pPr>
    <w:r>
      <w:rPr>
        <w:noProof/>
      </w:rPr>
      <w:pict>
        <v:shapetype id="_x0000_t202" coordsize="21600,21600" o:spt="202" path="m,l,21600r21600,l21600,xe">
          <v:stroke joinstyle="miter"/>
          <v:path gradientshapeok="t" o:connecttype="rect"/>
        </v:shapetype>
        <v:shape id="_x0000_s7170" type="#_x0000_t202" style="position:absolute;margin-left:-60.9pt;margin-top:24.55pt;width:40pt;height:760pt;z-index:251661312;mso-wrap-style:tight" stroked="f">
          <v:textbox style="layout-flow:vertical;mso-layout-flow-alt:bottom-to-top">
            <w:txbxContent>
              <w:p w:rsidR="00FA0B40" w:rsidRPr="00FA0B40" w:rsidRDefault="00FA0B40">
                <w:pPr>
                  <w:rPr>
                    <w:rFonts w:ascii="Arial Narrow" w:hAnsi="Arial Narrow"/>
                    <w:sz w:val="16"/>
                  </w:rPr>
                </w:pPr>
                <w:r>
                  <w:rPr>
                    <w:rFonts w:ascii="Arial Narrow" w:hAnsi="Arial Narrow"/>
                    <w:sz w:val="16"/>
                  </w:rPr>
                  <w:t>Документ подписал: Уринбаев М. А. Специализированный межрайонный экономический суд Актюбинской области Судья 18.12.2015 15:19:06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69" type="#_x0000_t75" style="position:absolute;margin-left:20pt;margin-top:20pt;width:40.05pt;height:40.05pt;z-index:251660288;mso-position-horizontal:absolute;mso-position-horizontal-relative:page;mso-position-vertical:absolute;mso-position-vertical-relative:page">
          <v:imagedata r:id="rId1" o:title=""/>
          <w10:wrap anchorx="page" anchory="page"/>
        </v:shape>
        <o:OLEObject Type="Embed" ProgID="TBarCode5.TBarCode5.1" ShapeID="_x0000_s7169" DrawAspect="Content" ObjectID="_1511957106"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40" w:rsidRDefault="00FA0B4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comments" w:enforcement="1" w:cryptProviderType="rsaFull" w:cryptAlgorithmClass="hash" w:cryptAlgorithmType="typeAny" w:cryptAlgorithmSid="4" w:cryptSpinCount="50000" w:hash="RbAWmMAL/MrwXQkpU23pfGQI/ec=" w:salt="67mt/Nu3874xaHsZfCFfwQ=="/>
  <w:defaultTabStop w:val="708"/>
  <w:characterSpacingControl w:val="doNotCompress"/>
  <w:hdrShapeDefaults>
    <o:shapedefaults v:ext="edit" spidmax="7171"/>
    <o:shapelayout v:ext="edit">
      <o:idmap v:ext="edit" data="7"/>
    </o:shapelayout>
  </w:hdrShapeDefaults>
  <w:footnotePr>
    <w:footnote w:id="0"/>
    <w:footnote w:id="1"/>
  </w:footnotePr>
  <w:endnotePr>
    <w:endnote w:id="0"/>
    <w:endnote w:id="1"/>
  </w:endnotePr>
  <w:compat/>
  <w:rsids>
    <w:rsidRoot w:val="00710271"/>
    <w:rsid w:val="000F25F9"/>
    <w:rsid w:val="001A0DC6"/>
    <w:rsid w:val="00245D6D"/>
    <w:rsid w:val="003238F9"/>
    <w:rsid w:val="00710271"/>
    <w:rsid w:val="007E6C54"/>
    <w:rsid w:val="008C669F"/>
    <w:rsid w:val="00965178"/>
    <w:rsid w:val="00A34678"/>
    <w:rsid w:val="00A66832"/>
    <w:rsid w:val="00BA4BD5"/>
    <w:rsid w:val="00C52478"/>
    <w:rsid w:val="00D1281B"/>
    <w:rsid w:val="00DD18EC"/>
    <w:rsid w:val="00E45EA0"/>
    <w:rsid w:val="00F952DA"/>
    <w:rsid w:val="00FA0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0271"/>
    <w:pPr>
      <w:spacing w:after="0" w:line="240" w:lineRule="auto"/>
    </w:pPr>
    <w:rPr>
      <w:rFonts w:eastAsiaTheme="minorEastAsia"/>
      <w:lang w:eastAsia="ru-RU"/>
    </w:rPr>
  </w:style>
  <w:style w:type="character" w:customStyle="1" w:styleId="a4">
    <w:name w:val="Основной текст Знак"/>
    <w:basedOn w:val="a0"/>
    <w:link w:val="a5"/>
    <w:locked/>
    <w:rsid w:val="00710271"/>
    <w:rPr>
      <w:sz w:val="24"/>
      <w:szCs w:val="24"/>
      <w:lang w:eastAsia="ar-SA"/>
    </w:rPr>
  </w:style>
  <w:style w:type="paragraph" w:styleId="a5">
    <w:name w:val="Body Text"/>
    <w:basedOn w:val="a"/>
    <w:link w:val="a4"/>
    <w:rsid w:val="00710271"/>
    <w:pPr>
      <w:suppressAutoHyphens/>
      <w:spacing w:after="0" w:line="240" w:lineRule="auto"/>
      <w:jc w:val="both"/>
    </w:pPr>
    <w:rPr>
      <w:rFonts w:eastAsiaTheme="minorHAnsi"/>
      <w:sz w:val="24"/>
      <w:szCs w:val="24"/>
      <w:lang w:eastAsia="ar-SA"/>
    </w:rPr>
  </w:style>
  <w:style w:type="character" w:customStyle="1" w:styleId="1">
    <w:name w:val="Основной текст Знак1"/>
    <w:basedOn w:val="a0"/>
    <w:link w:val="a5"/>
    <w:uiPriority w:val="99"/>
    <w:semiHidden/>
    <w:rsid w:val="00710271"/>
    <w:rPr>
      <w:rFonts w:eastAsiaTheme="minorEastAsia"/>
      <w:lang w:eastAsia="ru-RU"/>
    </w:rPr>
  </w:style>
  <w:style w:type="paragraph" w:styleId="a6">
    <w:name w:val="header"/>
    <w:basedOn w:val="a"/>
    <w:link w:val="a7"/>
    <w:uiPriority w:val="99"/>
    <w:semiHidden/>
    <w:unhideWhenUsed/>
    <w:rsid w:val="00FA0B4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A0B40"/>
    <w:rPr>
      <w:rFonts w:eastAsiaTheme="minorEastAsia"/>
      <w:lang w:eastAsia="ru-RU"/>
    </w:rPr>
  </w:style>
  <w:style w:type="paragraph" w:styleId="a8">
    <w:name w:val="footer"/>
    <w:basedOn w:val="a"/>
    <w:link w:val="a9"/>
    <w:uiPriority w:val="99"/>
    <w:semiHidden/>
    <w:unhideWhenUsed/>
    <w:rsid w:val="00FA0B4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A0B4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717</Words>
  <Characters>4093</Characters>
  <Application>Microsoft Office Word</Application>
  <DocSecurity>8</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713-2412</dc:creator>
  <cp:lastModifiedBy>713-2412</cp:lastModifiedBy>
  <cp:revision>9</cp:revision>
  <dcterms:created xsi:type="dcterms:W3CDTF">2015-12-18T07:47:00Z</dcterms:created>
  <dcterms:modified xsi:type="dcterms:W3CDTF">2015-12-18T10:19:00Z</dcterms:modified>
</cp:coreProperties>
</file>