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-25400</wp:posOffset>
            </wp:positionV>
            <wp:extent cx="892175" cy="908050"/>
            <wp:effectExtent l="0" t="0" r="3175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939B"/>
                        </a:clrFrom>
                        <a:clrTo>
                          <a:srgbClr val="00939B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Р Е Ш Е Н И Е</w:t>
      </w: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Именем Республики Казахстан</w:t>
      </w: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977" w:rsidRDefault="00536977" w:rsidP="00536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15 января </w:t>
      </w:r>
      <w:r>
        <w:rPr>
          <w:rFonts w:ascii="Times New Roman" w:hAnsi="Times New Roman"/>
          <w:sz w:val="28"/>
          <w:szCs w:val="28"/>
          <w:lang w:val="ru-MO"/>
        </w:rPr>
        <w:t xml:space="preserve">2015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  <w:lang w:val="ru-MO"/>
        </w:rPr>
        <w:t xml:space="preserve">             №2-4855/15                     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ru-MO"/>
        </w:rPr>
        <w:t>.</w:t>
      </w:r>
      <w:r>
        <w:rPr>
          <w:rFonts w:ascii="Times New Roman" w:hAnsi="Times New Roman"/>
          <w:sz w:val="28"/>
          <w:szCs w:val="28"/>
        </w:rPr>
        <w:t>Алматы</w:t>
      </w:r>
    </w:p>
    <w:p w:rsidR="00536977" w:rsidRDefault="00536977" w:rsidP="005369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г.Алматы под  председательством судьи Адайбаева Д.Ж., при секретаре судебного заседания Батырбекове Т.Т., с участием представителей истца Бексултановой С.А., ответчика Шеховцова А.Ю., рассмотрев в открытом судебном заседании в помещении суда гражданское дело по иску ГКП на праве хозяйственного ведения «Тоспа Су» Управления энергетики и коммунального хозяйства г.Алматы к ТОО «Юнитайр» о понуждении ответчика устранить нарушения охранной зоны путем выноса сетей,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ГКП на праве хозяйственного ведения «Тоспа Су» Управления энергетики и коммунального хозяйства г.Алматы обратилось в суд с иском к  ТОО «Юнитайр» о понуждении ответчика устранить нарушения охранной зоны путем сноса строения по адресу: г.Алматы, ул. Кабанбай батыра, 18.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Впоследствии в порядке ст.49 ГПК РК исковые требования были уточнены на понуждение ответчика за свой счет освободить охранные зоны путем выноса канализационных сетей Д=150 мм на расстояние не менее трех  метров от строения, расположенного на принадлежащем ответчику земельном участке по адресу: г.Алматы, ул. Кабанбай батыра, 18.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истца пояснила, что на земельном участке, принадлежащем ответчику по вышеуказанному адресу, в нарушение законодательства на городской канализационной сети Д=150 мм расположен магазин «VIANOR», что делает невозможным осуществление аварийно-восстановительных работ на канализационных сетях, в связи с чем просит суд удовлетворить иск. 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 ответчика согласились с исковыми требованиями.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сторон, изучив материалы дела, суд приходит к следующим выводам.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следует из материалов дела, ТОО «Юнитайр» принадлежит земельный участок по адресу: г.Алматы, ул. Кабанбай батыра, 18.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земельном участке расположено строение - магазин «VIANOR», также принадлежащее ответчику.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6) и п.8) статьи 65 Земельного кодекса РК, собственники земельных участков и землепользователи обязаны при осуществлении </w:t>
      </w:r>
      <w:r>
        <w:rPr>
          <w:rFonts w:ascii="Times New Roman" w:hAnsi="Times New Roman"/>
          <w:sz w:val="28"/>
          <w:szCs w:val="28"/>
        </w:rPr>
        <w:lastRenderedPageBreak/>
        <w:t>хозяйственной и иной деятельности на земельном участке соблюдать строительные, экологические, санитарно-гигиенические и иные специальные требования (нормы, правила, нормативы), а также не нарушать прав других собственников и землепользователей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соответствие с п.п.2 п.2 ст.28 Закона РК «Об архитектурной, градостроительной и строительной деятельности в Республике Казахстан», государственная система нормативных документов в области архитектуры, градостроительства и строительства включает  государственные строительные нормы и правила, строительные нормы, своды правил по проектированию и строительству, нормы технологического проектирования.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12.57 СНиП РК от 3.01-01-2008 «Градостроительство. Планировка и застройка городских и сельских населенных пунктов» расстояние по горизонтали (к свету) от ближайших подземных инженерных сетей до зданий и сооружений следует принимать не менее 3 метров для канализации.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П.15 Правил пользования системами водоснабжения и водоотведения населенных пунктов, утвержденных Постановлением Правительства РК №832 от 05 июня 2009 г. не допускается сооружать над сетями водоснабжения и сооружениями на них постоянные и временные постройки. Лицо, допустившее данное нарушение немедленно устраняет последствия такого нарушения по требованию поставщика услуг.  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акту технического обследования канализационных сетей Д=150 мм по ул. Кабанбай батыра, 18 от 30 октября 2014 г., уведомления №64 от 30 октября 2014 г., установлено, что в нарушение указанных требований законодательства, магазин «VIANOR» расположен на канализационной сети в охранной зоне между колодцами №№6 и 7.  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ответчик признал иск, что принято судом.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части 4 статьи 193 ГПК РК, при признании  ответчиком иска и принятии его судом выносится решение об удовлетворении заявленных требований.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содержания вышеприведенного законодательства следует обязанность ответчика устранить допущенные им нарушения охранных зон путем выноса канализационных сетей.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суд считает, что иск ГКП на праве хозяйственного ведения «Тоспа Су» подлежит удовлетворению.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ст.110 ГПК с ответчика подлежит взысканию в пользу истца судебные расходы по оплате госпошлины при подаче иска в размере 926  тенге.  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ст.ст.217-221 ГПК, суд</w:t>
      </w:r>
    </w:p>
    <w:p w:rsidR="00536977" w:rsidRDefault="00536977" w:rsidP="005369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 Е Ш И Л:</w:t>
      </w:r>
    </w:p>
    <w:p w:rsidR="00536977" w:rsidRDefault="00536977" w:rsidP="005369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ГКП на праве хозяйственного ведения «Тоспа Су» Управления энергетики и коммунального хозяйства г.Алматы, - удовлетворить.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Обязать ТОО «Юнитайр» устранить нарушения охранной зоны путем выноса канализационных сетей Д=150 мм на расстояние не менее трех метров от строения, расположенного по адресу: г.Алматы, ул. Кабанбай батыра, 18.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ТОО «Юнитайр»в пользу ГКП на праве хозяйственного ведения «Тоспа Су» Управления энергетики и коммунального хозяйства г.Алматы расходы по уплате госпошлины в размере 926 (девятьсот двадцать шесть) тенге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36977" w:rsidRDefault="00536977" w:rsidP="00536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может быть обжаловано, опротестовано в Алматинский городской суд через специализированный экономический суд г.Алматы в течение 15 дней со дня вручения копия решения.</w:t>
      </w:r>
    </w:p>
    <w:p w:rsidR="00536977" w:rsidRDefault="00536977" w:rsidP="005369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6977" w:rsidRDefault="00536977" w:rsidP="005369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45EE" w:rsidRDefault="00536977" w:rsidP="00536977">
      <w:r>
        <w:rPr>
          <w:rFonts w:ascii="Times New Roman" w:hAnsi="Times New Roman"/>
          <w:bCs/>
          <w:sz w:val="28"/>
          <w:szCs w:val="28"/>
        </w:rPr>
        <w:t>Судья                                                                                  Д. Адайбаев</w:t>
      </w:r>
      <w:bookmarkStart w:id="0" w:name="_GoBack"/>
      <w:bookmarkEnd w:id="0"/>
    </w:p>
    <w:sectPr w:rsidR="0047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1D"/>
    <w:rsid w:val="0014271D"/>
    <w:rsid w:val="004745EE"/>
    <w:rsid w:val="005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4498</Characters>
  <Application>Microsoft Office Word</Application>
  <DocSecurity>0</DocSecurity>
  <Lines>37</Lines>
  <Paragraphs>10</Paragraphs>
  <ScaleCrop>false</ScaleCrop>
  <Company>Grizli777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2016-02-16T11:06:00Z</dcterms:created>
  <dcterms:modified xsi:type="dcterms:W3CDTF">2016-02-16T11:06:00Z</dcterms:modified>
</cp:coreProperties>
</file>