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FC01D" w14:textId="77777777" w:rsidR="00520AF4" w:rsidRDefault="00520AF4" w:rsidP="00520AF4">
      <w:pPr>
        <w:spacing w:after="0" w:line="240" w:lineRule="auto"/>
        <w:ind w:left="4956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Специализированный межрайонный административный суд города Алматы</w:t>
      </w:r>
    </w:p>
    <w:p w14:paraId="1B1FC01E" w14:textId="77777777" w:rsidR="00520AF4" w:rsidRDefault="00520AF4" w:rsidP="00520AF4">
      <w:pPr>
        <w:spacing w:after="0" w:line="240" w:lineRule="auto"/>
        <w:ind w:left="4247" w:firstLine="709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Судье </w:t>
      </w:r>
      <w:r w:rsidR="00810A73">
        <w:rPr>
          <w:rFonts w:cs="Times New Roman"/>
          <w:b/>
          <w:sz w:val="24"/>
          <w:szCs w:val="24"/>
          <w:lang w:val="kk-KZ"/>
        </w:rPr>
        <w:t>Байкетаевой С.Е.</w:t>
      </w:r>
    </w:p>
    <w:p w14:paraId="1B1FC01F" w14:textId="77777777" w:rsidR="00520AF4" w:rsidRPr="00CC0A79" w:rsidRDefault="00520AF4" w:rsidP="00520AF4">
      <w:pPr>
        <w:spacing w:after="0" w:line="240" w:lineRule="auto"/>
        <w:ind w:firstLine="709"/>
        <w:rPr>
          <w:rFonts w:cs="Times New Roman"/>
          <w:b/>
          <w:sz w:val="26"/>
          <w:szCs w:val="26"/>
          <w:lang w:val="kk-KZ"/>
        </w:rPr>
      </w:pPr>
    </w:p>
    <w:p w14:paraId="1B1FC020" w14:textId="77777777" w:rsidR="00520AF4" w:rsidRPr="00CC0A79" w:rsidRDefault="00520AF4" w:rsidP="00520AF4">
      <w:pPr>
        <w:spacing w:after="0" w:line="240" w:lineRule="auto"/>
        <w:ind w:left="2832"/>
        <w:rPr>
          <w:rFonts w:cs="Times New Roman"/>
          <w:b/>
          <w:sz w:val="24"/>
          <w:szCs w:val="24"/>
          <w:lang w:val="kk-KZ"/>
        </w:rPr>
      </w:pPr>
      <w:r>
        <w:rPr>
          <w:rFonts w:cs="Times New Roman"/>
          <w:b/>
          <w:sz w:val="24"/>
          <w:szCs w:val="24"/>
          <w:lang w:val="kk-KZ"/>
        </w:rPr>
        <w:t xml:space="preserve">             Ответчик</w:t>
      </w:r>
      <w:r w:rsidRPr="00CC0A79">
        <w:rPr>
          <w:rFonts w:cs="Times New Roman"/>
          <w:b/>
          <w:sz w:val="24"/>
          <w:szCs w:val="24"/>
          <w:lang w:val="kk-KZ"/>
        </w:rPr>
        <w:t>:</w:t>
      </w:r>
      <w:r>
        <w:rPr>
          <w:rFonts w:cs="Times New Roman"/>
          <w:b/>
          <w:sz w:val="24"/>
          <w:szCs w:val="24"/>
          <w:lang w:val="kk-KZ"/>
        </w:rPr>
        <w:t xml:space="preserve">   </w:t>
      </w:r>
      <w:r w:rsidRPr="00CC0A79">
        <w:rPr>
          <w:rFonts w:cs="Times New Roman"/>
          <w:b/>
          <w:sz w:val="24"/>
          <w:szCs w:val="24"/>
          <w:lang w:val="kk-KZ"/>
        </w:rPr>
        <w:t xml:space="preserve">ЧСИ Тауекелов Кайрат </w:t>
      </w:r>
    </w:p>
    <w:p w14:paraId="1B1FC021" w14:textId="77777777" w:rsidR="00520AF4" w:rsidRPr="00CC0A79" w:rsidRDefault="00520AF4" w:rsidP="00520AF4">
      <w:pPr>
        <w:spacing w:after="0" w:line="240" w:lineRule="auto"/>
        <w:ind w:firstLine="709"/>
        <w:rPr>
          <w:rFonts w:cs="Times New Roman"/>
          <w:b/>
          <w:sz w:val="24"/>
          <w:szCs w:val="24"/>
        </w:rPr>
      </w:pPr>
      <w:r w:rsidRPr="00CC0A79">
        <w:rPr>
          <w:rFonts w:cs="Times New Roman"/>
          <w:b/>
          <w:sz w:val="24"/>
          <w:szCs w:val="24"/>
          <w:lang w:val="kk-KZ"/>
        </w:rPr>
        <w:tab/>
      </w:r>
      <w:r w:rsidRPr="00CC0A79">
        <w:rPr>
          <w:rFonts w:cs="Times New Roman"/>
          <w:b/>
          <w:sz w:val="24"/>
          <w:szCs w:val="24"/>
          <w:lang w:val="kk-KZ"/>
        </w:rPr>
        <w:tab/>
      </w:r>
      <w:r w:rsidRPr="00CC0A79">
        <w:rPr>
          <w:rFonts w:cs="Times New Roman"/>
          <w:b/>
          <w:sz w:val="24"/>
          <w:szCs w:val="24"/>
          <w:lang w:val="kk-KZ"/>
        </w:rPr>
        <w:tab/>
      </w:r>
      <w:r w:rsidRPr="00CC0A79">
        <w:rPr>
          <w:rFonts w:cs="Times New Roman"/>
          <w:b/>
          <w:sz w:val="24"/>
          <w:szCs w:val="24"/>
          <w:lang w:val="kk-KZ"/>
        </w:rPr>
        <w:tab/>
      </w:r>
      <w:r w:rsidRPr="00CC0A79">
        <w:rPr>
          <w:rFonts w:cs="Times New Roman"/>
          <w:b/>
          <w:sz w:val="24"/>
          <w:szCs w:val="24"/>
          <w:lang w:val="kk-KZ"/>
        </w:rPr>
        <w:tab/>
      </w:r>
      <w:r w:rsidRPr="00CC0A79">
        <w:rPr>
          <w:rFonts w:cs="Times New Roman"/>
          <w:b/>
          <w:sz w:val="24"/>
          <w:szCs w:val="24"/>
          <w:lang w:val="kk-KZ"/>
        </w:rPr>
        <w:tab/>
        <w:t>Тангирбергенович</w:t>
      </w:r>
    </w:p>
    <w:p w14:paraId="1B1FC022" w14:textId="77777777" w:rsidR="00520AF4" w:rsidRPr="00CC0A79" w:rsidRDefault="00520AF4" w:rsidP="00520AF4">
      <w:pPr>
        <w:spacing w:after="0" w:line="240" w:lineRule="auto"/>
        <w:ind w:left="4247" w:firstLine="709"/>
        <w:rPr>
          <w:rFonts w:cs="Times New Roman"/>
          <w:b/>
          <w:sz w:val="24"/>
          <w:szCs w:val="24"/>
          <w:lang w:val="kk-KZ"/>
        </w:rPr>
      </w:pPr>
      <w:r w:rsidRPr="00CC0A79">
        <w:rPr>
          <w:rFonts w:cs="Times New Roman"/>
          <w:b/>
          <w:sz w:val="24"/>
          <w:szCs w:val="24"/>
          <w:lang w:val="kk-KZ"/>
        </w:rPr>
        <w:t>ИИН: 770313302651</w:t>
      </w:r>
    </w:p>
    <w:p w14:paraId="1B1FC023" w14:textId="77777777" w:rsidR="00520AF4" w:rsidRPr="00CC0A79" w:rsidRDefault="00520AF4" w:rsidP="00520AF4">
      <w:pPr>
        <w:spacing w:after="0" w:line="240" w:lineRule="auto"/>
        <w:ind w:left="4247" w:firstLine="709"/>
        <w:rPr>
          <w:rFonts w:cs="Times New Roman"/>
          <w:b/>
          <w:sz w:val="24"/>
          <w:szCs w:val="24"/>
          <w:lang w:val="kk-KZ"/>
        </w:rPr>
      </w:pPr>
      <w:r w:rsidRPr="00CC0A79">
        <w:rPr>
          <w:rFonts w:cs="Times New Roman"/>
          <w:b/>
          <w:sz w:val="24"/>
          <w:szCs w:val="24"/>
          <w:lang w:val="kk-KZ"/>
        </w:rPr>
        <w:t xml:space="preserve">г.Алматы, пр. </w:t>
      </w:r>
      <w:r>
        <w:rPr>
          <w:rFonts w:cs="Times New Roman"/>
          <w:b/>
          <w:sz w:val="24"/>
          <w:szCs w:val="24"/>
          <w:lang w:val="kk-KZ"/>
        </w:rPr>
        <w:t>Сейфуллина</w:t>
      </w:r>
      <w:r w:rsidRPr="00CC0A79">
        <w:rPr>
          <w:rFonts w:cs="Times New Roman"/>
          <w:b/>
          <w:sz w:val="24"/>
          <w:szCs w:val="24"/>
          <w:lang w:val="kk-KZ"/>
        </w:rPr>
        <w:t xml:space="preserve">, </w:t>
      </w:r>
      <w:r>
        <w:rPr>
          <w:rFonts w:cs="Times New Roman"/>
          <w:b/>
          <w:sz w:val="24"/>
          <w:szCs w:val="24"/>
          <w:lang w:val="kk-KZ"/>
        </w:rPr>
        <w:t>180</w:t>
      </w:r>
      <w:r w:rsidRPr="00CC0A79">
        <w:rPr>
          <w:rFonts w:cs="Times New Roman"/>
          <w:b/>
          <w:sz w:val="24"/>
          <w:szCs w:val="24"/>
          <w:lang w:val="kk-KZ"/>
        </w:rPr>
        <w:t>, оф.</w:t>
      </w:r>
      <w:r>
        <w:rPr>
          <w:rFonts w:cs="Times New Roman"/>
          <w:b/>
          <w:sz w:val="24"/>
          <w:szCs w:val="24"/>
          <w:lang w:val="kk-KZ"/>
        </w:rPr>
        <w:t>3</w:t>
      </w:r>
    </w:p>
    <w:p w14:paraId="1B1FC024" w14:textId="77777777" w:rsidR="008C64C6" w:rsidRPr="00011FDD" w:rsidRDefault="008C64C6" w:rsidP="00520AF4">
      <w:pPr>
        <w:spacing w:after="0" w:line="240" w:lineRule="auto"/>
        <w:ind w:left="4247" w:firstLine="709"/>
        <w:rPr>
          <w:rFonts w:cs="Times New Roman"/>
          <w:b/>
          <w:sz w:val="26"/>
          <w:szCs w:val="26"/>
          <w:lang w:val="kk-KZ"/>
        </w:rPr>
      </w:pPr>
    </w:p>
    <w:p w14:paraId="1B1FC025" w14:textId="1844AB10" w:rsidR="00B01853" w:rsidRPr="00F45998" w:rsidRDefault="00520AF4" w:rsidP="00520AF4">
      <w:pPr>
        <w:pStyle w:val="a5"/>
        <w:ind w:left="3539" w:firstLine="1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val="kk-KZ"/>
        </w:rPr>
        <w:t xml:space="preserve">      </w:t>
      </w:r>
      <w:r w:rsidR="00245995" w:rsidRPr="00662C36">
        <w:rPr>
          <w:b/>
          <w:sz w:val="24"/>
          <w:szCs w:val="24"/>
          <w:lang w:val="kk-KZ"/>
        </w:rPr>
        <w:t>И</w:t>
      </w:r>
      <w:r>
        <w:rPr>
          <w:b/>
          <w:sz w:val="24"/>
          <w:szCs w:val="24"/>
          <w:lang w:val="kk-KZ"/>
        </w:rPr>
        <w:t>стец</w:t>
      </w:r>
      <w:r w:rsidR="001A5C42" w:rsidRPr="00662C36">
        <w:rPr>
          <w:b/>
          <w:sz w:val="24"/>
          <w:szCs w:val="24"/>
          <w:lang w:val="kk-KZ"/>
        </w:rPr>
        <w:t>:</w:t>
      </w:r>
      <w:r w:rsidR="00F40F9A">
        <w:rPr>
          <w:b/>
          <w:sz w:val="24"/>
          <w:szCs w:val="24"/>
          <w:lang w:val="kk-KZ"/>
        </w:rPr>
        <w:t xml:space="preserve"> </w:t>
      </w:r>
      <w:r w:rsidR="00810A73">
        <w:rPr>
          <w:b/>
          <w:sz w:val="24"/>
          <w:szCs w:val="24"/>
          <w:lang w:val="kk-KZ"/>
        </w:rPr>
        <w:tab/>
        <w:t>ТОО «</w:t>
      </w:r>
      <w:r w:rsidR="00F45998">
        <w:rPr>
          <w:b/>
          <w:sz w:val="24"/>
          <w:szCs w:val="24"/>
          <w:lang w:val="en-US"/>
        </w:rPr>
        <w:t>MBG</w:t>
      </w:r>
      <w:r w:rsidR="00810A73">
        <w:rPr>
          <w:b/>
          <w:sz w:val="24"/>
          <w:szCs w:val="24"/>
          <w:lang w:val="kk-KZ"/>
        </w:rPr>
        <w:t>»</w:t>
      </w:r>
    </w:p>
    <w:p w14:paraId="1B1FC026" w14:textId="77777777" w:rsidR="008C64C6" w:rsidRPr="00F45998" w:rsidRDefault="008C64C6" w:rsidP="00B01853">
      <w:pPr>
        <w:pStyle w:val="a5"/>
        <w:rPr>
          <w:b/>
          <w:sz w:val="24"/>
          <w:szCs w:val="24"/>
          <w:lang w:eastAsia="ru-RU"/>
        </w:rPr>
      </w:pPr>
    </w:p>
    <w:p w14:paraId="1B1FC027" w14:textId="77777777" w:rsidR="00B01853" w:rsidRPr="00E46779" w:rsidRDefault="008C64C6" w:rsidP="00245995">
      <w:pPr>
        <w:pStyle w:val="a5"/>
        <w:jc w:val="center"/>
        <w:rPr>
          <w:b/>
          <w:szCs w:val="28"/>
          <w:lang w:eastAsia="ru-RU"/>
        </w:rPr>
      </w:pPr>
      <w:r w:rsidRPr="00E46779">
        <w:rPr>
          <w:b/>
          <w:szCs w:val="28"/>
          <w:lang w:eastAsia="ru-RU"/>
        </w:rPr>
        <w:t>ОТЗЫВ</w:t>
      </w:r>
    </w:p>
    <w:p w14:paraId="1B1FC028" w14:textId="77777777" w:rsidR="00520AF4" w:rsidRPr="00F81666" w:rsidRDefault="00520AF4" w:rsidP="00520AF4">
      <w:pPr>
        <w:spacing w:after="0" w:line="240" w:lineRule="auto"/>
        <w:ind w:firstLine="709"/>
        <w:jc w:val="center"/>
        <w:rPr>
          <w:rFonts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  <w:lang w:eastAsia="ru-RU"/>
        </w:rPr>
        <w:t>На исковое заявление о</w:t>
      </w:r>
      <w:r w:rsidR="00971AB5">
        <w:rPr>
          <w:rFonts w:eastAsia="Calibri" w:cs="Times New Roman"/>
          <w:sz w:val="24"/>
          <w:szCs w:val="24"/>
          <w:lang w:eastAsia="ru-RU"/>
        </w:rPr>
        <w:t>б оспаривании</w:t>
      </w:r>
      <w:r>
        <w:rPr>
          <w:rFonts w:eastAsia="Calibri" w:cs="Times New Roman"/>
          <w:sz w:val="24"/>
          <w:szCs w:val="24"/>
          <w:lang w:eastAsia="ru-RU"/>
        </w:rPr>
        <w:t xml:space="preserve"> действии </w:t>
      </w:r>
      <w:r w:rsidR="0022422E">
        <w:rPr>
          <w:rFonts w:eastAsia="Calibri" w:cs="Times New Roman"/>
          <w:sz w:val="24"/>
          <w:szCs w:val="24"/>
          <w:lang w:eastAsia="ru-RU"/>
        </w:rPr>
        <w:t>частного судебного исполнителя</w:t>
      </w:r>
      <w:r w:rsidRPr="00F81666">
        <w:rPr>
          <w:rFonts w:cs="Times New Roman"/>
          <w:sz w:val="24"/>
          <w:szCs w:val="24"/>
        </w:rPr>
        <w:t>.</w:t>
      </w:r>
    </w:p>
    <w:p w14:paraId="1B1FC029" w14:textId="77777777" w:rsidR="00FB6245" w:rsidRDefault="00FB6245" w:rsidP="0051116D">
      <w:pPr>
        <w:spacing w:after="0" w:line="240" w:lineRule="auto"/>
        <w:ind w:firstLine="709"/>
        <w:jc w:val="center"/>
        <w:rPr>
          <w:rFonts w:cs="Times New Roman"/>
          <w:sz w:val="24"/>
          <w:szCs w:val="24"/>
        </w:rPr>
      </w:pPr>
    </w:p>
    <w:p w14:paraId="1B1FC02A" w14:textId="03BDD1B0" w:rsidR="007D1395" w:rsidRDefault="007D1395" w:rsidP="00FB6245">
      <w:pPr>
        <w:spacing w:after="0" w:line="240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 w:rsidRPr="00192DC5">
        <w:rPr>
          <w:rFonts w:eastAsia="Calibri" w:cs="Times New Roman"/>
          <w:szCs w:val="28"/>
          <w:lang w:eastAsia="ru-RU"/>
        </w:rPr>
        <w:t xml:space="preserve">В Вашем производстве находится </w:t>
      </w:r>
      <w:r w:rsidR="00383464">
        <w:rPr>
          <w:rFonts w:eastAsia="Calibri" w:cs="Times New Roman"/>
          <w:szCs w:val="28"/>
          <w:lang w:eastAsia="ru-RU"/>
        </w:rPr>
        <w:t>административное</w:t>
      </w:r>
      <w:r w:rsidRPr="00192DC5">
        <w:rPr>
          <w:rFonts w:eastAsia="Calibri" w:cs="Times New Roman"/>
          <w:szCs w:val="28"/>
          <w:lang w:eastAsia="ru-RU"/>
        </w:rPr>
        <w:t xml:space="preserve"> дело по исковому заявлению </w:t>
      </w:r>
      <w:r w:rsidR="00810A73">
        <w:rPr>
          <w:rFonts w:eastAsia="Calibri" w:cs="Times New Roman"/>
          <w:szCs w:val="28"/>
          <w:lang w:eastAsia="ru-RU"/>
        </w:rPr>
        <w:t>ТОО «</w:t>
      </w:r>
      <w:r w:rsidR="00F45998">
        <w:rPr>
          <w:sz w:val="24"/>
          <w:szCs w:val="24"/>
          <w:lang w:val="en-US"/>
        </w:rPr>
        <w:t>MBG</w:t>
      </w:r>
      <w:r w:rsidR="00810A73">
        <w:rPr>
          <w:rFonts w:eastAsia="Calibri" w:cs="Times New Roman"/>
          <w:szCs w:val="28"/>
          <w:lang w:eastAsia="ru-RU"/>
        </w:rPr>
        <w:t>»</w:t>
      </w:r>
      <w:r w:rsidR="00FB6245" w:rsidRPr="0022422E">
        <w:rPr>
          <w:rFonts w:eastAsia="Calibri" w:cs="Times New Roman"/>
          <w:szCs w:val="28"/>
          <w:lang w:eastAsia="ru-RU"/>
        </w:rPr>
        <w:t xml:space="preserve"> </w:t>
      </w:r>
      <w:r w:rsidRPr="0022422E">
        <w:rPr>
          <w:rFonts w:eastAsia="Calibri" w:cs="Times New Roman"/>
          <w:szCs w:val="28"/>
          <w:lang w:eastAsia="ru-RU"/>
        </w:rPr>
        <w:t>(</w:t>
      </w:r>
      <w:r w:rsidRPr="00192DC5">
        <w:rPr>
          <w:rFonts w:eastAsia="Calibri" w:cs="Times New Roman"/>
          <w:szCs w:val="28"/>
          <w:lang w:eastAsia="ru-RU"/>
        </w:rPr>
        <w:t>далее – Истец) к</w:t>
      </w:r>
      <w:r>
        <w:rPr>
          <w:rFonts w:eastAsia="Calibri" w:cs="Times New Roman"/>
          <w:szCs w:val="28"/>
          <w:lang w:eastAsia="ru-RU"/>
        </w:rPr>
        <w:t xml:space="preserve"> ответчику Ч</w:t>
      </w:r>
      <w:r w:rsidR="00FB6245">
        <w:rPr>
          <w:rFonts w:eastAsia="Calibri" w:cs="Times New Roman"/>
          <w:szCs w:val="28"/>
          <w:lang w:eastAsia="ru-RU"/>
        </w:rPr>
        <w:t xml:space="preserve">астному судебному исполнителю </w:t>
      </w:r>
      <w:proofErr w:type="spellStart"/>
      <w:r>
        <w:rPr>
          <w:rFonts w:eastAsia="Calibri" w:cs="Times New Roman"/>
          <w:szCs w:val="28"/>
          <w:lang w:eastAsia="ru-RU"/>
        </w:rPr>
        <w:t>г.Алматы</w:t>
      </w:r>
      <w:proofErr w:type="spellEnd"/>
      <w:r w:rsidR="00FB6245"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Тауекелову</w:t>
      </w:r>
      <w:proofErr w:type="spellEnd"/>
      <w:r w:rsidR="00FB6245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t>Кайрату</w:t>
      </w:r>
      <w:r w:rsidR="00FB6245">
        <w:rPr>
          <w:rFonts w:eastAsia="Calibri" w:cs="Times New Roman"/>
          <w:szCs w:val="28"/>
          <w:lang w:eastAsia="ru-RU"/>
        </w:rPr>
        <w:t xml:space="preserve"> </w:t>
      </w:r>
      <w:proofErr w:type="spellStart"/>
      <w:r>
        <w:rPr>
          <w:rFonts w:eastAsia="Calibri" w:cs="Times New Roman"/>
          <w:szCs w:val="28"/>
          <w:lang w:eastAsia="ru-RU"/>
        </w:rPr>
        <w:t>Тангирбергеновичу</w:t>
      </w:r>
      <w:proofErr w:type="spellEnd"/>
      <w:r w:rsidR="00FB6245">
        <w:rPr>
          <w:rFonts w:eastAsia="Calibri" w:cs="Times New Roman"/>
          <w:szCs w:val="28"/>
          <w:lang w:eastAsia="ru-RU"/>
        </w:rPr>
        <w:t xml:space="preserve"> </w:t>
      </w:r>
      <w:r w:rsidRPr="00192DC5">
        <w:rPr>
          <w:rFonts w:eastAsia="Calibri" w:cs="Times New Roman"/>
          <w:szCs w:val="28"/>
          <w:lang w:eastAsia="ru-RU"/>
        </w:rPr>
        <w:t>(далее – Ответчик)</w:t>
      </w:r>
      <w:r w:rsidR="00FB6245" w:rsidRPr="00FB6245">
        <w:rPr>
          <w:rFonts w:cs="Times New Roman"/>
          <w:sz w:val="24"/>
          <w:szCs w:val="24"/>
        </w:rPr>
        <w:t xml:space="preserve"> </w:t>
      </w:r>
      <w:r w:rsidR="00424017" w:rsidRPr="00424017">
        <w:rPr>
          <w:rFonts w:cs="Times New Roman"/>
          <w:szCs w:val="28"/>
        </w:rPr>
        <w:t>о</w:t>
      </w:r>
      <w:r w:rsidR="00810A73">
        <w:rPr>
          <w:rFonts w:cs="Times New Roman"/>
          <w:szCs w:val="28"/>
        </w:rPr>
        <w:t>б оспаривании действии</w:t>
      </w:r>
      <w:r w:rsidR="00E31FA9">
        <w:rPr>
          <w:rFonts w:cs="Times New Roman"/>
          <w:szCs w:val="28"/>
        </w:rPr>
        <w:t>, принудить Ответчика о снятии ареста со счета в АО «Народный Банк Казахстана»</w:t>
      </w:r>
      <w:r w:rsidR="00810A73">
        <w:rPr>
          <w:rFonts w:cs="Times New Roman"/>
          <w:szCs w:val="28"/>
        </w:rPr>
        <w:t>.</w:t>
      </w:r>
    </w:p>
    <w:p w14:paraId="1B1FC02B" w14:textId="187D4FA3" w:rsidR="00067B8C" w:rsidRPr="003E42E7" w:rsidRDefault="00067B8C" w:rsidP="00067B8C">
      <w:pPr>
        <w:spacing w:after="0"/>
        <w:ind w:firstLine="708"/>
        <w:jc w:val="both"/>
        <w:rPr>
          <w:rFonts w:eastAsia="Calibri" w:cs="Times New Roman"/>
        </w:rPr>
      </w:pPr>
      <w:r w:rsidRPr="003E42E7">
        <w:rPr>
          <w:rFonts w:eastAsia="Calibri" w:cs="Times New Roman"/>
        </w:rPr>
        <w:t xml:space="preserve">На исполнении у </w:t>
      </w:r>
      <w:r w:rsidR="00E31FA9">
        <w:rPr>
          <w:rFonts w:eastAsia="Calibri" w:cs="Times New Roman"/>
        </w:rPr>
        <w:t>ЧСИ исполн</w:t>
      </w:r>
      <w:r w:rsidRPr="003E42E7">
        <w:rPr>
          <w:rFonts w:eastAsia="Calibri" w:cs="Times New Roman"/>
        </w:rPr>
        <w:t xml:space="preserve">ительного округа г. Алматы  Тауекелова К.Т., </w:t>
      </w:r>
      <w:r w:rsidR="00E31FA9">
        <w:rPr>
          <w:rFonts w:eastAsia="Calibri" w:cs="Times New Roman"/>
        </w:rPr>
        <w:t>расположенного по адресу</w:t>
      </w:r>
      <w:r w:rsidRPr="003E42E7">
        <w:rPr>
          <w:rFonts w:eastAsia="Calibri" w:cs="Times New Roman"/>
        </w:rPr>
        <w:t>: г. Алматы, пр.</w:t>
      </w:r>
      <w:r w:rsidR="00E31FA9">
        <w:rPr>
          <w:rFonts w:eastAsia="Calibri" w:cs="Times New Roman"/>
        </w:rPr>
        <w:t>Сейфуллина</w:t>
      </w:r>
      <w:r w:rsidRPr="003E42E7">
        <w:rPr>
          <w:rFonts w:eastAsia="Calibri" w:cs="Times New Roman"/>
        </w:rPr>
        <w:t>, д.</w:t>
      </w:r>
      <w:r w:rsidR="00E31FA9">
        <w:rPr>
          <w:rFonts w:eastAsia="Calibri" w:cs="Times New Roman"/>
        </w:rPr>
        <w:t>180</w:t>
      </w:r>
      <w:r w:rsidRPr="003E42E7">
        <w:rPr>
          <w:rFonts w:eastAsia="Calibri" w:cs="Times New Roman"/>
        </w:rPr>
        <w:t xml:space="preserve">, офис </w:t>
      </w:r>
      <w:r w:rsidR="00E31FA9">
        <w:rPr>
          <w:rFonts w:eastAsia="Calibri" w:cs="Times New Roman"/>
        </w:rPr>
        <w:t>№3</w:t>
      </w:r>
      <w:r w:rsidRPr="003E42E7">
        <w:rPr>
          <w:rFonts w:eastAsia="Calibri" w:cs="Times New Roman"/>
        </w:rPr>
        <w:t xml:space="preserve">,  действующая на основании Государственной лицензии № 1727 от 06.03.2015 года, выданной МЮ РК, находится исполнительный документ </w:t>
      </w:r>
      <w:r w:rsidR="00E31FA9">
        <w:rPr>
          <w:rFonts w:eastAsia="Calibri" w:cs="Times New Roman"/>
        </w:rPr>
        <w:t xml:space="preserve">7527-24-00-2/2745 </w:t>
      </w:r>
      <w:r w:rsidRPr="003E42E7">
        <w:rPr>
          <w:rFonts w:eastAsia="Calibri" w:cs="Times New Roman"/>
        </w:rPr>
        <w:t xml:space="preserve">от </w:t>
      </w:r>
      <w:r w:rsidR="00E31FA9">
        <w:rPr>
          <w:rFonts w:eastAsia="Calibri" w:cs="Times New Roman"/>
        </w:rPr>
        <w:t>11</w:t>
      </w:r>
      <w:r w:rsidRPr="003E42E7">
        <w:rPr>
          <w:rFonts w:eastAsia="Calibri" w:cs="Times New Roman"/>
        </w:rPr>
        <w:t>.0</w:t>
      </w:r>
      <w:r w:rsidR="00E31FA9">
        <w:rPr>
          <w:rFonts w:eastAsia="Calibri" w:cs="Times New Roman"/>
        </w:rPr>
        <w:t>3</w:t>
      </w:r>
      <w:r w:rsidRPr="003E42E7">
        <w:rPr>
          <w:rFonts w:eastAsia="Calibri" w:cs="Times New Roman"/>
        </w:rPr>
        <w:t>.202</w:t>
      </w:r>
      <w:r w:rsidR="00E31FA9">
        <w:rPr>
          <w:rFonts w:eastAsia="Calibri" w:cs="Times New Roman"/>
        </w:rPr>
        <w:t>4</w:t>
      </w:r>
      <w:r w:rsidRPr="003E42E7">
        <w:rPr>
          <w:rFonts w:eastAsia="Calibri" w:cs="Times New Roman"/>
        </w:rPr>
        <w:t xml:space="preserve">г., выданный </w:t>
      </w:r>
      <w:r w:rsidR="004421D7">
        <w:rPr>
          <w:rFonts w:eastAsia="Calibri" w:cs="Times New Roman"/>
        </w:rPr>
        <w:t>Специализированным межрайонным экономическим судом</w:t>
      </w:r>
      <w:r w:rsidRPr="003E42E7">
        <w:rPr>
          <w:rFonts w:eastAsia="Calibri" w:cs="Times New Roman"/>
        </w:rPr>
        <w:t xml:space="preserve"> </w:t>
      </w:r>
      <w:proofErr w:type="spellStart"/>
      <w:r w:rsidRPr="003E42E7">
        <w:rPr>
          <w:rFonts w:eastAsia="Calibri" w:cs="Times New Roman"/>
        </w:rPr>
        <w:t>г.Алматы</w:t>
      </w:r>
      <w:proofErr w:type="spellEnd"/>
      <w:r w:rsidRPr="003E42E7">
        <w:rPr>
          <w:rFonts w:eastAsia="Calibri" w:cs="Times New Roman"/>
        </w:rPr>
        <w:t xml:space="preserve"> о</w:t>
      </w:r>
      <w:r w:rsidR="00CD65A0">
        <w:rPr>
          <w:rFonts w:eastAsia="Calibri" w:cs="Times New Roman"/>
        </w:rPr>
        <w:t>б обеспечении иска по гражданскому делу по иску ТОО «</w:t>
      </w:r>
      <w:r w:rsidR="00F45998">
        <w:rPr>
          <w:rFonts w:eastAsia="Calibri" w:cs="Times New Roman"/>
        </w:rPr>
        <w:t>TC</w:t>
      </w:r>
      <w:r w:rsidR="00CD65A0">
        <w:rPr>
          <w:rFonts w:eastAsia="Calibri" w:cs="Times New Roman"/>
        </w:rPr>
        <w:t>»</w:t>
      </w:r>
      <w:r w:rsidRPr="003E42E7">
        <w:rPr>
          <w:rFonts w:eastAsia="Calibri" w:cs="Times New Roman"/>
        </w:rPr>
        <w:t xml:space="preserve"> </w:t>
      </w:r>
      <w:r w:rsidR="00CD65A0">
        <w:rPr>
          <w:rFonts w:eastAsia="Calibri" w:cs="Times New Roman"/>
        </w:rPr>
        <w:t>к ТОО «</w:t>
      </w:r>
      <w:r w:rsidR="00F45998">
        <w:rPr>
          <w:sz w:val="24"/>
          <w:szCs w:val="24"/>
          <w:lang w:val="en-US"/>
        </w:rPr>
        <w:t>MBG</w:t>
      </w:r>
      <w:r w:rsidR="00CD65A0">
        <w:rPr>
          <w:rFonts w:eastAsia="Calibri" w:cs="Times New Roman"/>
        </w:rPr>
        <w:t>» в пределах суммы иска в размере 2 200 000 (два миллиона двести тысяч) тенге</w:t>
      </w:r>
      <w:r w:rsidRPr="003E42E7">
        <w:rPr>
          <w:rFonts w:eastAsia="Calibri" w:cs="Times New Roman"/>
        </w:rPr>
        <w:t>.</w:t>
      </w:r>
    </w:p>
    <w:p w14:paraId="1B1FC02C" w14:textId="2CDA13C7" w:rsidR="0069575C" w:rsidRDefault="0069575C" w:rsidP="0069575C">
      <w:pPr>
        <w:autoSpaceDE w:val="0"/>
        <w:autoSpaceDN w:val="0"/>
        <w:adjustRightInd w:val="0"/>
        <w:spacing w:after="0"/>
        <w:ind w:firstLine="709"/>
        <w:jc w:val="both"/>
        <w:rPr>
          <w:rFonts w:cs="Times New Roman"/>
          <w:szCs w:val="28"/>
        </w:rPr>
      </w:pPr>
      <w:r>
        <w:rPr>
          <w:color w:val="000000"/>
          <w:spacing w:val="2"/>
          <w:szCs w:val="28"/>
          <w:shd w:val="clear" w:color="auto" w:fill="FFFFFF"/>
        </w:rPr>
        <w:t xml:space="preserve">Ранее истцы обращались с заявлением о снятии ареста с единственного </w:t>
      </w:r>
      <w:r w:rsidRPr="005B6488">
        <w:rPr>
          <w:rFonts w:cs="Times New Roman"/>
          <w:szCs w:val="28"/>
        </w:rPr>
        <w:t>расчетн</w:t>
      </w:r>
      <w:r>
        <w:rPr>
          <w:rFonts w:cs="Times New Roman"/>
          <w:szCs w:val="28"/>
        </w:rPr>
        <w:t>ого</w:t>
      </w:r>
      <w:r w:rsidRPr="005B6488">
        <w:rPr>
          <w:rFonts w:cs="Times New Roman"/>
          <w:szCs w:val="28"/>
        </w:rPr>
        <w:t xml:space="preserve"> счет</w:t>
      </w:r>
      <w:r>
        <w:rPr>
          <w:rFonts w:cs="Times New Roman"/>
          <w:szCs w:val="28"/>
        </w:rPr>
        <w:t>а</w:t>
      </w:r>
      <w:r w:rsidRPr="005B6488">
        <w:rPr>
          <w:rFonts w:cs="Times New Roman"/>
          <w:szCs w:val="28"/>
        </w:rPr>
        <w:t xml:space="preserve"> </w:t>
      </w:r>
      <w:proofErr w:type="gramStart"/>
      <w:r w:rsidRPr="005B6488">
        <w:rPr>
          <w:rFonts w:cs="Times New Roman"/>
          <w:szCs w:val="28"/>
        </w:rPr>
        <w:t>KZ</w:t>
      </w:r>
      <w:r w:rsidR="00F45998" w:rsidRPr="00F45998">
        <w:rPr>
          <w:rFonts w:cs="Times New Roman"/>
          <w:szCs w:val="28"/>
        </w:rPr>
        <w:t xml:space="preserve"> </w:t>
      </w:r>
      <w:r w:rsidRPr="005B6488">
        <w:rPr>
          <w:rFonts w:cs="Times New Roman"/>
          <w:szCs w:val="28"/>
        </w:rPr>
        <w:t xml:space="preserve"> в</w:t>
      </w:r>
      <w:proofErr w:type="gramEnd"/>
      <w:r w:rsidRPr="005B6488">
        <w:rPr>
          <w:rFonts w:cs="Times New Roman"/>
          <w:szCs w:val="28"/>
        </w:rPr>
        <w:t xml:space="preserve"> АО «Народный Банк Казахстана» через котор</w:t>
      </w:r>
      <w:r>
        <w:rPr>
          <w:rFonts w:cs="Times New Roman"/>
          <w:szCs w:val="28"/>
        </w:rPr>
        <w:t>ую они</w:t>
      </w:r>
      <w:r w:rsidRPr="005B6488">
        <w:rPr>
          <w:rFonts w:cs="Times New Roman"/>
          <w:szCs w:val="28"/>
        </w:rPr>
        <w:t xml:space="preserve"> осуществля</w:t>
      </w:r>
      <w:r>
        <w:rPr>
          <w:rFonts w:cs="Times New Roman"/>
          <w:szCs w:val="28"/>
        </w:rPr>
        <w:t>ли</w:t>
      </w:r>
      <w:r w:rsidRPr="005B6488">
        <w:rPr>
          <w:rFonts w:cs="Times New Roman"/>
          <w:szCs w:val="28"/>
        </w:rPr>
        <w:t xml:space="preserve"> оплат</w:t>
      </w:r>
      <w:r>
        <w:rPr>
          <w:rFonts w:cs="Times New Roman"/>
          <w:szCs w:val="28"/>
        </w:rPr>
        <w:t>у</w:t>
      </w:r>
      <w:r w:rsidRPr="005B6488">
        <w:rPr>
          <w:rFonts w:cs="Times New Roman"/>
          <w:szCs w:val="28"/>
        </w:rPr>
        <w:t xml:space="preserve"> заработных плат сотрудников</w:t>
      </w:r>
      <w:r>
        <w:rPr>
          <w:rFonts w:cs="Times New Roman"/>
          <w:szCs w:val="28"/>
        </w:rPr>
        <w:t>.</w:t>
      </w:r>
    </w:p>
    <w:p w14:paraId="1B1FC02D" w14:textId="20E3369F" w:rsidR="00067B8C" w:rsidRDefault="00067B8C" w:rsidP="00067B8C">
      <w:pPr>
        <w:spacing w:after="0"/>
        <w:ind w:firstLine="708"/>
        <w:jc w:val="both"/>
        <w:rPr>
          <w:rFonts w:eastAsia="Calibri" w:cs="Times New Roman"/>
        </w:rPr>
      </w:pPr>
      <w:r>
        <w:rPr>
          <w:rFonts w:eastAsia="Calibri" w:cs="Times New Roman"/>
        </w:rPr>
        <w:t xml:space="preserve">В обеспечения исполнения исполнительного документа через </w:t>
      </w:r>
      <w:r w:rsidRPr="003E42E7">
        <w:rPr>
          <w:rFonts w:eastAsia="Calibri" w:cs="Times New Roman"/>
        </w:rPr>
        <w:t>автоматизированной информационной систем</w:t>
      </w:r>
      <w:r>
        <w:rPr>
          <w:rFonts w:eastAsia="Calibri" w:cs="Times New Roman"/>
        </w:rPr>
        <w:t>ы</w:t>
      </w:r>
      <w:r w:rsidRPr="003E42E7">
        <w:rPr>
          <w:rFonts w:eastAsia="Calibri" w:cs="Times New Roman"/>
        </w:rPr>
        <w:t xml:space="preserve"> органов исполнительного производства (далее - АИСОИП) </w:t>
      </w:r>
      <w:r>
        <w:rPr>
          <w:rFonts w:eastAsia="Calibri" w:cs="Times New Roman"/>
        </w:rPr>
        <w:t xml:space="preserve">постановлением ЧСИ Тауекеловым К.Т. от </w:t>
      </w:r>
      <w:r w:rsidR="00CD65A0">
        <w:rPr>
          <w:rFonts w:eastAsia="Calibri" w:cs="Times New Roman"/>
        </w:rPr>
        <w:t>04</w:t>
      </w:r>
      <w:r>
        <w:rPr>
          <w:rFonts w:eastAsia="Calibri" w:cs="Times New Roman"/>
        </w:rPr>
        <w:t>.</w:t>
      </w:r>
      <w:r w:rsidR="00CD65A0">
        <w:rPr>
          <w:rFonts w:eastAsia="Calibri" w:cs="Times New Roman"/>
        </w:rPr>
        <w:t>04</w:t>
      </w:r>
      <w:r>
        <w:rPr>
          <w:rFonts w:eastAsia="Calibri" w:cs="Times New Roman"/>
        </w:rPr>
        <w:t>.202</w:t>
      </w:r>
      <w:r w:rsidR="00CD65A0">
        <w:rPr>
          <w:rFonts w:eastAsia="Calibri" w:cs="Times New Roman"/>
        </w:rPr>
        <w:t>4</w:t>
      </w:r>
      <w:r>
        <w:rPr>
          <w:rFonts w:eastAsia="Calibri" w:cs="Times New Roman"/>
        </w:rPr>
        <w:t xml:space="preserve">г.  приняты меры обеспечения на все движимые и </w:t>
      </w:r>
      <w:proofErr w:type="gramStart"/>
      <w:r>
        <w:rPr>
          <w:rFonts w:eastAsia="Calibri" w:cs="Times New Roman"/>
        </w:rPr>
        <w:t>недвижимые имущества</w:t>
      </w:r>
      <w:proofErr w:type="gramEnd"/>
      <w:r>
        <w:rPr>
          <w:rFonts w:eastAsia="Calibri" w:cs="Times New Roman"/>
        </w:rPr>
        <w:t xml:space="preserve"> зарегистрированные </w:t>
      </w:r>
      <w:r w:rsidRPr="003E42E7">
        <w:rPr>
          <w:rFonts w:eastAsia="Calibri" w:cs="Times New Roman"/>
        </w:rPr>
        <w:t>за</w:t>
      </w:r>
      <w:r>
        <w:rPr>
          <w:rFonts w:eastAsia="Calibri" w:cs="Times New Roman"/>
        </w:rPr>
        <w:t xml:space="preserve"> </w:t>
      </w:r>
      <w:r w:rsidR="00CD65A0">
        <w:rPr>
          <w:rFonts w:eastAsia="Calibri" w:cs="Times New Roman"/>
        </w:rPr>
        <w:t xml:space="preserve">Истцом, в </w:t>
      </w:r>
      <w:proofErr w:type="gramStart"/>
      <w:r w:rsidR="00CD65A0">
        <w:rPr>
          <w:rFonts w:eastAsia="Calibri" w:cs="Times New Roman"/>
        </w:rPr>
        <w:t>т.ч.</w:t>
      </w:r>
      <w:proofErr w:type="gramEnd"/>
      <w:r w:rsidR="00CD65A0">
        <w:rPr>
          <w:rFonts w:eastAsia="Calibri" w:cs="Times New Roman"/>
        </w:rPr>
        <w:t xml:space="preserve"> на банковские счета</w:t>
      </w:r>
      <w:r w:rsidR="00C93E23">
        <w:rPr>
          <w:rFonts w:eastAsia="Calibri" w:cs="Times New Roman"/>
        </w:rPr>
        <w:t xml:space="preserve"> </w:t>
      </w:r>
      <w:r w:rsidR="00C93E23" w:rsidRPr="00C93E23">
        <w:rPr>
          <w:rFonts w:eastAsia="Calibri" w:cs="Times New Roman"/>
          <w:b/>
        </w:rPr>
        <w:t>1.</w:t>
      </w:r>
      <w:r w:rsidR="00C93E23">
        <w:rPr>
          <w:rFonts w:eastAsia="Calibri" w:cs="Times New Roman"/>
          <w:lang w:val="en-US"/>
        </w:rPr>
        <w:t>KZ</w:t>
      </w:r>
      <w:r w:rsidR="00F45998" w:rsidRPr="00F45998">
        <w:rPr>
          <w:rFonts w:eastAsia="Calibri" w:cs="Times New Roman"/>
        </w:rPr>
        <w:t xml:space="preserve"> </w:t>
      </w:r>
      <w:r w:rsidR="00C93E23" w:rsidRPr="00C93E23">
        <w:rPr>
          <w:rFonts w:eastAsia="Calibri" w:cs="Times New Roman"/>
        </w:rPr>
        <w:t xml:space="preserve"> </w:t>
      </w:r>
      <w:r w:rsidR="00C93E23">
        <w:rPr>
          <w:rFonts w:eastAsia="Calibri" w:cs="Times New Roman"/>
        </w:rPr>
        <w:t xml:space="preserve"> и</w:t>
      </w:r>
      <w:r w:rsidR="00C93E23" w:rsidRPr="00C93E23">
        <w:rPr>
          <w:rFonts w:eastAsia="Calibri" w:cs="Times New Roman"/>
        </w:rPr>
        <w:t xml:space="preserve"> </w:t>
      </w:r>
      <w:r w:rsidR="00C93E23" w:rsidRPr="00C93E23">
        <w:rPr>
          <w:rFonts w:eastAsia="Calibri" w:cs="Times New Roman"/>
          <w:b/>
        </w:rPr>
        <w:t>2.</w:t>
      </w:r>
      <w:r w:rsidR="00C93E23">
        <w:rPr>
          <w:rFonts w:eastAsia="Calibri" w:cs="Times New Roman"/>
        </w:rPr>
        <w:t xml:space="preserve"> </w:t>
      </w:r>
      <w:r w:rsidR="00C93E23">
        <w:rPr>
          <w:rFonts w:eastAsia="Calibri" w:cs="Times New Roman"/>
          <w:lang w:val="en-US"/>
        </w:rPr>
        <w:t>KZ</w:t>
      </w:r>
      <w:r w:rsidR="00F45998" w:rsidRPr="00F45998">
        <w:rPr>
          <w:rFonts w:eastAsia="Calibri" w:cs="Times New Roman"/>
        </w:rPr>
        <w:t xml:space="preserve"> </w:t>
      </w:r>
      <w:r w:rsidR="00CD65A0">
        <w:rPr>
          <w:rFonts w:eastAsia="Calibri" w:cs="Times New Roman"/>
        </w:rPr>
        <w:t xml:space="preserve">  в банках второго </w:t>
      </w:r>
      <w:proofErr w:type="gramStart"/>
      <w:r w:rsidR="00CD65A0">
        <w:rPr>
          <w:rFonts w:eastAsia="Calibri" w:cs="Times New Roman"/>
        </w:rPr>
        <w:t>уровня</w:t>
      </w:r>
      <w:proofErr w:type="gramEnd"/>
      <w:r w:rsidR="00C93E23">
        <w:rPr>
          <w:rFonts w:eastAsia="Calibri" w:cs="Times New Roman"/>
        </w:rPr>
        <w:t xml:space="preserve"> </w:t>
      </w:r>
      <w:r w:rsidR="0069575C">
        <w:rPr>
          <w:rFonts w:eastAsia="Calibri" w:cs="Times New Roman"/>
        </w:rPr>
        <w:t xml:space="preserve">а именно </w:t>
      </w:r>
      <w:r w:rsidR="00C93E23">
        <w:rPr>
          <w:rFonts w:eastAsia="Calibri" w:cs="Times New Roman"/>
        </w:rPr>
        <w:t>в АО «Народный Банк Казахстана»</w:t>
      </w:r>
      <w:r w:rsidRPr="003E42E7">
        <w:rPr>
          <w:rFonts w:eastAsia="Calibri" w:cs="Times New Roman"/>
        </w:rPr>
        <w:t>.</w:t>
      </w:r>
    </w:p>
    <w:p w14:paraId="1B1FC02E" w14:textId="77777777" w:rsidR="0069575C" w:rsidRDefault="00CD65A0" w:rsidP="00C93E2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pacing w:val="2"/>
          <w:szCs w:val="28"/>
          <w:shd w:val="clear" w:color="auto" w:fill="FFFFFF"/>
        </w:rPr>
      </w:pPr>
      <w:proofErr w:type="gramStart"/>
      <w:r>
        <w:rPr>
          <w:color w:val="000000"/>
          <w:spacing w:val="2"/>
          <w:szCs w:val="28"/>
          <w:shd w:val="clear" w:color="auto" w:fill="FFFFFF"/>
        </w:rPr>
        <w:t>Согласно запроса</w:t>
      </w:r>
      <w:proofErr w:type="gramEnd"/>
      <w:r>
        <w:rPr>
          <w:color w:val="000000"/>
          <w:spacing w:val="2"/>
          <w:szCs w:val="28"/>
          <w:shd w:val="clear" w:color="auto" w:fill="FFFFFF"/>
        </w:rPr>
        <w:t xml:space="preserve"> АИСОИП за Истцом отсутствуют </w:t>
      </w:r>
      <w:proofErr w:type="gramStart"/>
      <w:r>
        <w:rPr>
          <w:color w:val="000000"/>
          <w:spacing w:val="2"/>
          <w:szCs w:val="28"/>
          <w:shd w:val="clear" w:color="auto" w:fill="FFFFFF"/>
        </w:rPr>
        <w:t>какие либо</w:t>
      </w:r>
      <w:proofErr w:type="gramEnd"/>
      <w:r>
        <w:rPr>
          <w:color w:val="000000"/>
          <w:spacing w:val="2"/>
          <w:szCs w:val="28"/>
          <w:shd w:val="clear" w:color="auto" w:fill="FFFFFF"/>
        </w:rPr>
        <w:t xml:space="preserve"> движимые и недвижимые имущества</w:t>
      </w:r>
      <w:r w:rsidR="0069575C">
        <w:rPr>
          <w:color w:val="000000"/>
          <w:spacing w:val="2"/>
          <w:szCs w:val="28"/>
          <w:shd w:val="clear" w:color="auto" w:fill="FFFFFF"/>
        </w:rPr>
        <w:t>.</w:t>
      </w:r>
    </w:p>
    <w:p w14:paraId="1B1FC02F" w14:textId="77777777" w:rsidR="0069575C" w:rsidRDefault="0069575C" w:rsidP="00C93E2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pacing w:val="2"/>
          <w:szCs w:val="28"/>
          <w:shd w:val="clear" w:color="auto" w:fill="FFFFFF"/>
        </w:rPr>
      </w:pPr>
      <w:r>
        <w:rPr>
          <w:color w:val="000000"/>
          <w:spacing w:val="2"/>
          <w:szCs w:val="28"/>
          <w:shd w:val="clear" w:color="auto" w:fill="FFFFFF"/>
        </w:rPr>
        <w:t>В постановлении Ответчика от 04.04.2024г. об истребовании информации о номерах банковских счетов и наличии денег на них, просит наложит арест на деньги в пределах суммы 2200000 тенге, за исключением счетов и денег, на кото</w:t>
      </w:r>
      <w:r w:rsidR="000A56A8">
        <w:rPr>
          <w:color w:val="000000"/>
          <w:spacing w:val="2"/>
          <w:szCs w:val="28"/>
          <w:shd w:val="clear" w:color="auto" w:fill="FFFFFF"/>
        </w:rPr>
        <w:t xml:space="preserve">рые запрещено обращать взыскания и налагать аресты в соответствии с законодательными актами Республики Казахстан. </w:t>
      </w:r>
    </w:p>
    <w:p w14:paraId="1B1FC030" w14:textId="77777777" w:rsidR="000A56A8" w:rsidRDefault="000A56A8" w:rsidP="00C93E2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pacing w:val="2"/>
          <w:szCs w:val="28"/>
          <w:shd w:val="clear" w:color="auto" w:fill="FFFFFF"/>
        </w:rPr>
      </w:pPr>
      <w:r>
        <w:rPr>
          <w:color w:val="000000"/>
          <w:spacing w:val="2"/>
          <w:szCs w:val="28"/>
          <w:shd w:val="clear" w:color="auto" w:fill="FFFFFF"/>
        </w:rPr>
        <w:t xml:space="preserve">Истцом не предоставлены информации, о том, что у них имеется денежные средства покрывающее обеспечительные меры. </w:t>
      </w:r>
    </w:p>
    <w:p w14:paraId="1B1FC031" w14:textId="77777777" w:rsidR="00C93E23" w:rsidRDefault="00CD65A0" w:rsidP="00C93E2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pacing w:val="2"/>
          <w:szCs w:val="28"/>
          <w:shd w:val="clear" w:color="auto" w:fill="FFFFFF"/>
        </w:rPr>
      </w:pPr>
      <w:r>
        <w:rPr>
          <w:color w:val="000000"/>
          <w:spacing w:val="2"/>
          <w:szCs w:val="28"/>
          <w:shd w:val="clear" w:color="auto" w:fill="FFFFFF"/>
        </w:rPr>
        <w:lastRenderedPageBreak/>
        <w:t xml:space="preserve"> на основании выше изложенного Вам необходимо предоставить подтверждение, что на Вашем счете достаточно денежных средств наложенного ареста в пределах суммы иска.</w:t>
      </w:r>
    </w:p>
    <w:p w14:paraId="1B1FC032" w14:textId="77777777" w:rsidR="0069575C" w:rsidRDefault="000A56A8" w:rsidP="00C93E23">
      <w:pPr>
        <w:autoSpaceDE w:val="0"/>
        <w:autoSpaceDN w:val="0"/>
        <w:adjustRightInd w:val="0"/>
        <w:spacing w:after="0"/>
        <w:ind w:firstLine="709"/>
        <w:jc w:val="both"/>
        <w:rPr>
          <w:color w:val="000000"/>
          <w:spacing w:val="2"/>
          <w:szCs w:val="28"/>
          <w:shd w:val="clear" w:color="auto" w:fill="FFFFFF"/>
        </w:rPr>
      </w:pPr>
      <w:r w:rsidRPr="00687DC0">
        <w:t>Согласно п.2 ст. 55 Закона РК «Об исполнительном производстве и статусе судебных исполнителей» взыскание по исполнительным документам обращается в первую очередь на денежные суммы должника</w:t>
      </w:r>
    </w:p>
    <w:p w14:paraId="1B1FC033" w14:textId="77777777" w:rsidR="00ED39EF" w:rsidRDefault="00ED39EF" w:rsidP="00ED39EF">
      <w:pPr>
        <w:spacing w:after="0" w:line="240" w:lineRule="auto"/>
        <w:ind w:firstLine="708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 xml:space="preserve">На основании </w:t>
      </w:r>
      <w:proofErr w:type="gramStart"/>
      <w:r>
        <w:rPr>
          <w:rFonts w:eastAsia="Calibri" w:cs="Times New Roman"/>
          <w:szCs w:val="28"/>
          <w:lang w:eastAsia="ru-RU"/>
        </w:rPr>
        <w:t>выше изложенного</w:t>
      </w:r>
      <w:proofErr w:type="gramEnd"/>
      <w:r>
        <w:rPr>
          <w:rFonts w:eastAsia="Calibri" w:cs="Times New Roman"/>
          <w:szCs w:val="28"/>
          <w:lang w:eastAsia="ru-RU"/>
        </w:rPr>
        <w:t xml:space="preserve"> считаем необходимым отказать в удовлетворении искового заявления в полном объеме. </w:t>
      </w:r>
    </w:p>
    <w:p w14:paraId="1B1FC034" w14:textId="77777777" w:rsidR="00ED39EF" w:rsidRDefault="00ED39EF" w:rsidP="00C02F0F">
      <w:pPr>
        <w:spacing w:line="240" w:lineRule="auto"/>
        <w:rPr>
          <w:sz w:val="24"/>
          <w:szCs w:val="24"/>
          <w:lang w:eastAsia="ru-RU"/>
        </w:rPr>
      </w:pPr>
    </w:p>
    <w:p w14:paraId="1B1FC035" w14:textId="77777777" w:rsidR="00F63A94" w:rsidRPr="00ED39EF" w:rsidRDefault="00B04590" w:rsidP="00ED39EF">
      <w:pPr>
        <w:spacing w:line="240" w:lineRule="auto"/>
        <w:ind w:left="1410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Приложение: </w:t>
      </w:r>
      <w:r w:rsidR="000A56A8">
        <w:rPr>
          <w:sz w:val="24"/>
          <w:szCs w:val="24"/>
          <w:lang w:eastAsia="ru-RU"/>
        </w:rPr>
        <w:t>Копия</w:t>
      </w:r>
      <w:r w:rsidR="004E2E95">
        <w:rPr>
          <w:sz w:val="24"/>
          <w:szCs w:val="24"/>
          <w:lang w:eastAsia="ru-RU"/>
        </w:rPr>
        <w:t xml:space="preserve"> </w:t>
      </w:r>
      <w:r w:rsidR="00ED39EF">
        <w:rPr>
          <w:sz w:val="24"/>
          <w:szCs w:val="24"/>
          <w:lang w:eastAsia="ru-RU"/>
        </w:rPr>
        <w:t xml:space="preserve"> </w:t>
      </w:r>
      <w:r w:rsidR="00F63A94">
        <w:rPr>
          <w:sz w:val="24"/>
          <w:szCs w:val="24"/>
          <w:lang w:eastAsia="ru-RU"/>
        </w:rPr>
        <w:t>испол</w:t>
      </w:r>
      <w:r w:rsidR="00ED39EF">
        <w:rPr>
          <w:sz w:val="24"/>
          <w:szCs w:val="24"/>
          <w:lang w:eastAsia="ru-RU"/>
        </w:rPr>
        <w:t>нительн</w:t>
      </w:r>
      <w:r w:rsidR="004E2E95">
        <w:rPr>
          <w:sz w:val="24"/>
          <w:szCs w:val="24"/>
          <w:lang w:eastAsia="ru-RU"/>
        </w:rPr>
        <w:t>ого</w:t>
      </w:r>
      <w:r w:rsidR="00F63A94">
        <w:rPr>
          <w:sz w:val="24"/>
          <w:szCs w:val="24"/>
          <w:lang w:eastAsia="ru-RU"/>
        </w:rPr>
        <w:t xml:space="preserve"> производств</w:t>
      </w:r>
      <w:r w:rsidR="004E2E95">
        <w:rPr>
          <w:sz w:val="24"/>
          <w:szCs w:val="24"/>
          <w:lang w:eastAsia="ru-RU"/>
        </w:rPr>
        <w:t>а</w:t>
      </w:r>
      <w:r w:rsidR="00F63A94">
        <w:rPr>
          <w:sz w:val="24"/>
          <w:szCs w:val="24"/>
          <w:lang w:eastAsia="ru-RU"/>
        </w:rPr>
        <w:t xml:space="preserve"> </w:t>
      </w:r>
      <w:r w:rsidR="00ED39EF" w:rsidRPr="00ED39EF">
        <w:rPr>
          <w:sz w:val="24"/>
          <w:szCs w:val="24"/>
        </w:rPr>
        <w:t>№</w:t>
      </w:r>
      <w:r w:rsidR="000A56A8">
        <w:rPr>
          <w:sz w:val="24"/>
          <w:szCs w:val="24"/>
        </w:rPr>
        <w:t>220</w:t>
      </w:r>
      <w:r w:rsidR="00ED39EF" w:rsidRPr="00ED39EF">
        <w:rPr>
          <w:sz w:val="24"/>
          <w:szCs w:val="24"/>
        </w:rPr>
        <w:t>/</w:t>
      </w:r>
      <w:r w:rsidR="00F233AA">
        <w:rPr>
          <w:sz w:val="24"/>
          <w:szCs w:val="24"/>
        </w:rPr>
        <w:t>2</w:t>
      </w:r>
      <w:r w:rsidR="000A56A8">
        <w:rPr>
          <w:sz w:val="24"/>
          <w:szCs w:val="24"/>
        </w:rPr>
        <w:t>4</w:t>
      </w:r>
      <w:r w:rsidR="00ED39EF" w:rsidRPr="00ED39EF">
        <w:rPr>
          <w:sz w:val="24"/>
          <w:szCs w:val="24"/>
        </w:rPr>
        <w:t>-</w:t>
      </w:r>
      <w:r w:rsidR="00F233AA">
        <w:rPr>
          <w:sz w:val="24"/>
          <w:szCs w:val="24"/>
        </w:rPr>
        <w:t>75-1727;</w:t>
      </w:r>
      <w:r w:rsidR="00ED39EF" w:rsidRPr="00ED39EF">
        <w:rPr>
          <w:sz w:val="24"/>
          <w:szCs w:val="24"/>
        </w:rPr>
        <w:t>.</w:t>
      </w:r>
      <w:r w:rsidR="000A56A8">
        <w:rPr>
          <w:sz w:val="24"/>
          <w:szCs w:val="24"/>
        </w:rPr>
        <w:t xml:space="preserve"> выписка из ЮК, доверенность и </w:t>
      </w:r>
      <w:proofErr w:type="spellStart"/>
      <w:r w:rsidR="000A56A8">
        <w:rPr>
          <w:sz w:val="24"/>
          <w:szCs w:val="24"/>
        </w:rPr>
        <w:t>уд.личности</w:t>
      </w:r>
      <w:proofErr w:type="spellEnd"/>
      <w:r w:rsidR="000A56A8">
        <w:rPr>
          <w:sz w:val="24"/>
          <w:szCs w:val="24"/>
        </w:rPr>
        <w:t xml:space="preserve"> на представителя</w:t>
      </w:r>
    </w:p>
    <w:p w14:paraId="1B1FC036" w14:textId="77777777" w:rsidR="00A03FD5" w:rsidRDefault="00F63A94" w:rsidP="00C02F0F">
      <w:pPr>
        <w:spacing w:after="0" w:line="240" w:lineRule="auto"/>
        <w:ind w:left="2124"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</w:t>
      </w:r>
    </w:p>
    <w:p w14:paraId="1B1FC037" w14:textId="77777777" w:rsidR="00D15C8C" w:rsidRDefault="00D15C8C" w:rsidP="00D15C8C">
      <w:pPr>
        <w:spacing w:after="0"/>
        <w:rPr>
          <w:sz w:val="24"/>
          <w:szCs w:val="24"/>
          <w:lang w:eastAsia="ru-RU"/>
        </w:rPr>
      </w:pPr>
    </w:p>
    <w:p w14:paraId="1B1FC038" w14:textId="77777777" w:rsidR="00363A77" w:rsidRPr="00E46779" w:rsidRDefault="003337A2" w:rsidP="00D15C8C">
      <w:pPr>
        <w:spacing w:after="0"/>
        <w:rPr>
          <w:i/>
          <w:sz w:val="24"/>
          <w:szCs w:val="24"/>
          <w:lang w:eastAsia="ru-RU"/>
        </w:rPr>
      </w:pPr>
      <w:r w:rsidRPr="00E46779">
        <w:rPr>
          <w:i/>
          <w:sz w:val="24"/>
          <w:szCs w:val="24"/>
          <w:lang w:eastAsia="ru-RU"/>
        </w:rPr>
        <w:t>П</w:t>
      </w:r>
      <w:r w:rsidR="00363A77" w:rsidRPr="00E46779">
        <w:rPr>
          <w:i/>
          <w:sz w:val="24"/>
          <w:szCs w:val="24"/>
          <w:lang w:eastAsia="ru-RU"/>
        </w:rPr>
        <w:t>одписано электронной цифровой подписью</w:t>
      </w:r>
      <w:r w:rsidR="00356C6A" w:rsidRPr="00E46779">
        <w:rPr>
          <w:i/>
          <w:sz w:val="24"/>
          <w:szCs w:val="24"/>
          <w:lang w:eastAsia="ru-RU"/>
        </w:rPr>
        <w:t>:</w:t>
      </w:r>
    </w:p>
    <w:p w14:paraId="1B1FC039" w14:textId="71E43A94" w:rsidR="00167235" w:rsidRDefault="000A56A8" w:rsidP="00D15C8C">
      <w:pPr>
        <w:spacing w:after="0"/>
        <w:jc w:val="both"/>
        <w:rPr>
          <w:rFonts w:eastAsia="Calibri" w:cs="Times New Roman"/>
          <w:b/>
          <w:sz w:val="24"/>
          <w:szCs w:val="24"/>
          <w:lang w:eastAsia="ru-RU"/>
        </w:rPr>
      </w:pPr>
      <w:r>
        <w:rPr>
          <w:rFonts w:eastAsia="Calibri" w:cs="Times New Roman"/>
          <w:b/>
          <w:sz w:val="24"/>
          <w:szCs w:val="24"/>
          <w:lang w:eastAsia="ru-RU"/>
        </w:rPr>
        <w:t>Представитель по доверенности    Н</w:t>
      </w:r>
      <w:r w:rsidR="0018206E" w:rsidRPr="0018206E">
        <w:rPr>
          <w:rFonts w:eastAsia="Calibri" w:cs="Times New Roman"/>
          <w:b/>
          <w:sz w:val="24"/>
          <w:szCs w:val="24"/>
          <w:lang w:eastAsia="ru-RU"/>
        </w:rPr>
        <w:t xml:space="preserve"> </w:t>
      </w:r>
      <w:r>
        <w:rPr>
          <w:rFonts w:eastAsia="Calibri" w:cs="Times New Roman"/>
          <w:b/>
          <w:sz w:val="24"/>
          <w:szCs w:val="24"/>
          <w:lang w:eastAsia="ru-RU"/>
        </w:rPr>
        <w:t>Б.</w:t>
      </w:r>
    </w:p>
    <w:sectPr w:rsidR="00167235" w:rsidSect="002A2ED2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D7588"/>
    <w:multiLevelType w:val="hybridMultilevel"/>
    <w:tmpl w:val="6916CFA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825"/>
        </w:tabs>
        <w:ind w:left="82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45"/>
        </w:tabs>
        <w:ind w:left="154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265"/>
        </w:tabs>
        <w:ind w:left="226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985"/>
        </w:tabs>
        <w:ind w:left="298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05"/>
        </w:tabs>
        <w:ind w:left="370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25"/>
        </w:tabs>
        <w:ind w:left="442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45"/>
        </w:tabs>
        <w:ind w:left="514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865"/>
        </w:tabs>
        <w:ind w:left="5865" w:hanging="360"/>
      </w:pPr>
    </w:lvl>
  </w:abstractNum>
  <w:abstractNum w:abstractNumId="1" w15:restartNumberingAfterBreak="0">
    <w:nsid w:val="48BC26B3"/>
    <w:multiLevelType w:val="hybridMultilevel"/>
    <w:tmpl w:val="26EA58DA"/>
    <w:lvl w:ilvl="0" w:tplc="7862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5541FD2"/>
    <w:multiLevelType w:val="hybridMultilevel"/>
    <w:tmpl w:val="A49A1812"/>
    <w:lvl w:ilvl="0" w:tplc="CE006D7C">
      <w:start w:val="1"/>
      <w:numFmt w:val="decimal"/>
      <w:lvlText w:val="%1."/>
      <w:lvlJc w:val="left"/>
      <w:pPr>
        <w:ind w:left="704" w:hanging="360"/>
      </w:pPr>
    </w:lvl>
    <w:lvl w:ilvl="1" w:tplc="04190019">
      <w:start w:val="1"/>
      <w:numFmt w:val="lowerLetter"/>
      <w:lvlText w:val="%2."/>
      <w:lvlJc w:val="left"/>
      <w:pPr>
        <w:ind w:left="1424" w:hanging="360"/>
      </w:pPr>
    </w:lvl>
    <w:lvl w:ilvl="2" w:tplc="0419001B">
      <w:start w:val="1"/>
      <w:numFmt w:val="lowerRoman"/>
      <w:lvlText w:val="%3."/>
      <w:lvlJc w:val="right"/>
      <w:pPr>
        <w:ind w:left="2144" w:hanging="180"/>
      </w:pPr>
    </w:lvl>
    <w:lvl w:ilvl="3" w:tplc="0419000F">
      <w:start w:val="1"/>
      <w:numFmt w:val="decimal"/>
      <w:lvlText w:val="%4."/>
      <w:lvlJc w:val="left"/>
      <w:pPr>
        <w:ind w:left="2864" w:hanging="360"/>
      </w:pPr>
    </w:lvl>
    <w:lvl w:ilvl="4" w:tplc="04190019">
      <w:start w:val="1"/>
      <w:numFmt w:val="lowerLetter"/>
      <w:lvlText w:val="%5."/>
      <w:lvlJc w:val="left"/>
      <w:pPr>
        <w:ind w:left="3584" w:hanging="360"/>
      </w:pPr>
    </w:lvl>
    <w:lvl w:ilvl="5" w:tplc="0419001B">
      <w:start w:val="1"/>
      <w:numFmt w:val="lowerRoman"/>
      <w:lvlText w:val="%6."/>
      <w:lvlJc w:val="right"/>
      <w:pPr>
        <w:ind w:left="4304" w:hanging="180"/>
      </w:pPr>
    </w:lvl>
    <w:lvl w:ilvl="6" w:tplc="0419000F">
      <w:start w:val="1"/>
      <w:numFmt w:val="decimal"/>
      <w:lvlText w:val="%7."/>
      <w:lvlJc w:val="left"/>
      <w:pPr>
        <w:ind w:left="5024" w:hanging="360"/>
      </w:pPr>
    </w:lvl>
    <w:lvl w:ilvl="7" w:tplc="04190019">
      <w:start w:val="1"/>
      <w:numFmt w:val="lowerLetter"/>
      <w:lvlText w:val="%8."/>
      <w:lvlJc w:val="left"/>
      <w:pPr>
        <w:ind w:left="5744" w:hanging="360"/>
      </w:pPr>
    </w:lvl>
    <w:lvl w:ilvl="8" w:tplc="0419001B">
      <w:start w:val="1"/>
      <w:numFmt w:val="lowerRoman"/>
      <w:lvlText w:val="%9."/>
      <w:lvlJc w:val="right"/>
      <w:pPr>
        <w:ind w:left="6464" w:hanging="180"/>
      </w:pPr>
    </w:lvl>
  </w:abstractNum>
  <w:num w:numId="1" w16cid:durableId="880745867">
    <w:abstractNumId w:val="1"/>
  </w:num>
  <w:num w:numId="2" w16cid:durableId="18591937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41462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44A"/>
    <w:rsid w:val="0000069E"/>
    <w:rsid w:val="00007608"/>
    <w:rsid w:val="00011FDD"/>
    <w:rsid w:val="00012C25"/>
    <w:rsid w:val="00025AB0"/>
    <w:rsid w:val="00027908"/>
    <w:rsid w:val="0003053E"/>
    <w:rsid w:val="000376D7"/>
    <w:rsid w:val="00037754"/>
    <w:rsid w:val="00043649"/>
    <w:rsid w:val="00044E97"/>
    <w:rsid w:val="000477C1"/>
    <w:rsid w:val="00056151"/>
    <w:rsid w:val="000638D9"/>
    <w:rsid w:val="00067B8C"/>
    <w:rsid w:val="0007632A"/>
    <w:rsid w:val="0008317D"/>
    <w:rsid w:val="00091E55"/>
    <w:rsid w:val="00091F2A"/>
    <w:rsid w:val="000927EB"/>
    <w:rsid w:val="0009681F"/>
    <w:rsid w:val="000A3CF5"/>
    <w:rsid w:val="000A56A8"/>
    <w:rsid w:val="000C56CB"/>
    <w:rsid w:val="000E3126"/>
    <w:rsid w:val="000F53AF"/>
    <w:rsid w:val="00104E17"/>
    <w:rsid w:val="001105A5"/>
    <w:rsid w:val="00124613"/>
    <w:rsid w:val="00136B39"/>
    <w:rsid w:val="00140D52"/>
    <w:rsid w:val="00142150"/>
    <w:rsid w:val="00150600"/>
    <w:rsid w:val="00152CDD"/>
    <w:rsid w:val="001556D6"/>
    <w:rsid w:val="001609B0"/>
    <w:rsid w:val="00164A71"/>
    <w:rsid w:val="00164F99"/>
    <w:rsid w:val="001664E3"/>
    <w:rsid w:val="00167235"/>
    <w:rsid w:val="00173F2B"/>
    <w:rsid w:val="0017637A"/>
    <w:rsid w:val="0018206E"/>
    <w:rsid w:val="00192DC5"/>
    <w:rsid w:val="00196131"/>
    <w:rsid w:val="00196F70"/>
    <w:rsid w:val="00197D00"/>
    <w:rsid w:val="001A1DDB"/>
    <w:rsid w:val="001A5C42"/>
    <w:rsid w:val="001A6F7C"/>
    <w:rsid w:val="001B44C4"/>
    <w:rsid w:val="001B5751"/>
    <w:rsid w:val="001B6783"/>
    <w:rsid w:val="001C0914"/>
    <w:rsid w:val="001C2126"/>
    <w:rsid w:val="001E1E2E"/>
    <w:rsid w:val="001E3353"/>
    <w:rsid w:val="001F368D"/>
    <w:rsid w:val="001F4D8F"/>
    <w:rsid w:val="002005D0"/>
    <w:rsid w:val="002112B1"/>
    <w:rsid w:val="00211747"/>
    <w:rsid w:val="0022422E"/>
    <w:rsid w:val="00230C43"/>
    <w:rsid w:val="00235877"/>
    <w:rsid w:val="00245995"/>
    <w:rsid w:val="00257DD6"/>
    <w:rsid w:val="00271C39"/>
    <w:rsid w:val="002873B5"/>
    <w:rsid w:val="00292BE0"/>
    <w:rsid w:val="002A2ED2"/>
    <w:rsid w:val="002A5F13"/>
    <w:rsid w:val="002D0B25"/>
    <w:rsid w:val="002E3B99"/>
    <w:rsid w:val="002E4748"/>
    <w:rsid w:val="002F3E7C"/>
    <w:rsid w:val="002F5B64"/>
    <w:rsid w:val="00304AF4"/>
    <w:rsid w:val="003066BD"/>
    <w:rsid w:val="00307E55"/>
    <w:rsid w:val="00312B29"/>
    <w:rsid w:val="003214A5"/>
    <w:rsid w:val="003337A2"/>
    <w:rsid w:val="00342F03"/>
    <w:rsid w:val="00356C6A"/>
    <w:rsid w:val="00363A77"/>
    <w:rsid w:val="003673ED"/>
    <w:rsid w:val="00370159"/>
    <w:rsid w:val="00380AA8"/>
    <w:rsid w:val="00383464"/>
    <w:rsid w:val="00390A73"/>
    <w:rsid w:val="003912F7"/>
    <w:rsid w:val="003921CE"/>
    <w:rsid w:val="003B7C95"/>
    <w:rsid w:val="003C6C73"/>
    <w:rsid w:val="003E5AEC"/>
    <w:rsid w:val="003F08CC"/>
    <w:rsid w:val="00401955"/>
    <w:rsid w:val="00405C16"/>
    <w:rsid w:val="00407E65"/>
    <w:rsid w:val="00410289"/>
    <w:rsid w:val="00416943"/>
    <w:rsid w:val="00416B58"/>
    <w:rsid w:val="0042394F"/>
    <w:rsid w:val="00424017"/>
    <w:rsid w:val="00424172"/>
    <w:rsid w:val="00432179"/>
    <w:rsid w:val="0043430B"/>
    <w:rsid w:val="004421D7"/>
    <w:rsid w:val="00447867"/>
    <w:rsid w:val="00467EB5"/>
    <w:rsid w:val="0047258D"/>
    <w:rsid w:val="00480912"/>
    <w:rsid w:val="004904F0"/>
    <w:rsid w:val="004A12F2"/>
    <w:rsid w:val="004A3F5F"/>
    <w:rsid w:val="004A4EA3"/>
    <w:rsid w:val="004A65AB"/>
    <w:rsid w:val="004A69F5"/>
    <w:rsid w:val="004C6508"/>
    <w:rsid w:val="004C6FED"/>
    <w:rsid w:val="004C7009"/>
    <w:rsid w:val="004E2E95"/>
    <w:rsid w:val="004E7B08"/>
    <w:rsid w:val="005011ED"/>
    <w:rsid w:val="00501F38"/>
    <w:rsid w:val="00502025"/>
    <w:rsid w:val="0051116D"/>
    <w:rsid w:val="0051288C"/>
    <w:rsid w:val="00520AF4"/>
    <w:rsid w:val="00531BA6"/>
    <w:rsid w:val="0053326A"/>
    <w:rsid w:val="00535941"/>
    <w:rsid w:val="00551424"/>
    <w:rsid w:val="00551A6A"/>
    <w:rsid w:val="00553460"/>
    <w:rsid w:val="0055401B"/>
    <w:rsid w:val="00555FCC"/>
    <w:rsid w:val="00560C42"/>
    <w:rsid w:val="00566C1A"/>
    <w:rsid w:val="005678F6"/>
    <w:rsid w:val="00576A3D"/>
    <w:rsid w:val="005868C4"/>
    <w:rsid w:val="005A3470"/>
    <w:rsid w:val="005B14E5"/>
    <w:rsid w:val="005F0CD1"/>
    <w:rsid w:val="005F46E9"/>
    <w:rsid w:val="00603FA8"/>
    <w:rsid w:val="00625030"/>
    <w:rsid w:val="00637245"/>
    <w:rsid w:val="00655D4B"/>
    <w:rsid w:val="00657124"/>
    <w:rsid w:val="00662C36"/>
    <w:rsid w:val="006758DF"/>
    <w:rsid w:val="00693B10"/>
    <w:rsid w:val="0069575C"/>
    <w:rsid w:val="00695DB6"/>
    <w:rsid w:val="006B78C5"/>
    <w:rsid w:val="006C7B86"/>
    <w:rsid w:val="006D0A2B"/>
    <w:rsid w:val="006D4931"/>
    <w:rsid w:val="006E1C1B"/>
    <w:rsid w:val="006E2FA4"/>
    <w:rsid w:val="006E3203"/>
    <w:rsid w:val="00700EF5"/>
    <w:rsid w:val="007175A2"/>
    <w:rsid w:val="00730E05"/>
    <w:rsid w:val="00732FA7"/>
    <w:rsid w:val="00741160"/>
    <w:rsid w:val="0074484D"/>
    <w:rsid w:val="007459C2"/>
    <w:rsid w:val="00750AAD"/>
    <w:rsid w:val="00771665"/>
    <w:rsid w:val="0077308A"/>
    <w:rsid w:val="007806D5"/>
    <w:rsid w:val="00795875"/>
    <w:rsid w:val="007A01B6"/>
    <w:rsid w:val="007A2FF9"/>
    <w:rsid w:val="007B4A22"/>
    <w:rsid w:val="007B569A"/>
    <w:rsid w:val="007B73A9"/>
    <w:rsid w:val="007B7C05"/>
    <w:rsid w:val="007C1C4A"/>
    <w:rsid w:val="007C34E9"/>
    <w:rsid w:val="007D1395"/>
    <w:rsid w:val="007F24C1"/>
    <w:rsid w:val="00810A73"/>
    <w:rsid w:val="00815B5D"/>
    <w:rsid w:val="0082182A"/>
    <w:rsid w:val="00837246"/>
    <w:rsid w:val="00850EAA"/>
    <w:rsid w:val="00855FEA"/>
    <w:rsid w:val="008646B0"/>
    <w:rsid w:val="008747A1"/>
    <w:rsid w:val="00877B33"/>
    <w:rsid w:val="008904B8"/>
    <w:rsid w:val="008B09D3"/>
    <w:rsid w:val="008B16D2"/>
    <w:rsid w:val="008C64C6"/>
    <w:rsid w:val="008E0003"/>
    <w:rsid w:val="008E2EB3"/>
    <w:rsid w:val="008F7F4E"/>
    <w:rsid w:val="009002D7"/>
    <w:rsid w:val="00904C4B"/>
    <w:rsid w:val="00913BE6"/>
    <w:rsid w:val="0093796E"/>
    <w:rsid w:val="0095391D"/>
    <w:rsid w:val="009651E0"/>
    <w:rsid w:val="00971AB5"/>
    <w:rsid w:val="009735A6"/>
    <w:rsid w:val="00975E17"/>
    <w:rsid w:val="009762DA"/>
    <w:rsid w:val="0098135E"/>
    <w:rsid w:val="0098585A"/>
    <w:rsid w:val="0099019A"/>
    <w:rsid w:val="009A3077"/>
    <w:rsid w:val="009B060A"/>
    <w:rsid w:val="009B2C7A"/>
    <w:rsid w:val="009B3A49"/>
    <w:rsid w:val="009D139F"/>
    <w:rsid w:val="009D4416"/>
    <w:rsid w:val="009D6CF6"/>
    <w:rsid w:val="009D6F78"/>
    <w:rsid w:val="009E7AF8"/>
    <w:rsid w:val="009F0BEB"/>
    <w:rsid w:val="00A03FD5"/>
    <w:rsid w:val="00A04794"/>
    <w:rsid w:val="00A12F52"/>
    <w:rsid w:val="00A152A1"/>
    <w:rsid w:val="00A21A64"/>
    <w:rsid w:val="00A2231B"/>
    <w:rsid w:val="00A32EE4"/>
    <w:rsid w:val="00A41868"/>
    <w:rsid w:val="00A57331"/>
    <w:rsid w:val="00A61AB0"/>
    <w:rsid w:val="00A61D3D"/>
    <w:rsid w:val="00A622BF"/>
    <w:rsid w:val="00A63A67"/>
    <w:rsid w:val="00A73057"/>
    <w:rsid w:val="00A770AB"/>
    <w:rsid w:val="00A91F8E"/>
    <w:rsid w:val="00A96F65"/>
    <w:rsid w:val="00AA287B"/>
    <w:rsid w:val="00AB2EB7"/>
    <w:rsid w:val="00AB3EBF"/>
    <w:rsid w:val="00AB52E7"/>
    <w:rsid w:val="00AD3D9B"/>
    <w:rsid w:val="00B01853"/>
    <w:rsid w:val="00B04590"/>
    <w:rsid w:val="00B10026"/>
    <w:rsid w:val="00B31354"/>
    <w:rsid w:val="00B31BB9"/>
    <w:rsid w:val="00B4191E"/>
    <w:rsid w:val="00B44C06"/>
    <w:rsid w:val="00B52A82"/>
    <w:rsid w:val="00B66BDB"/>
    <w:rsid w:val="00B71873"/>
    <w:rsid w:val="00B72910"/>
    <w:rsid w:val="00B732AD"/>
    <w:rsid w:val="00B90288"/>
    <w:rsid w:val="00B95F1A"/>
    <w:rsid w:val="00BB34BD"/>
    <w:rsid w:val="00BC6040"/>
    <w:rsid w:val="00BD456C"/>
    <w:rsid w:val="00BE347C"/>
    <w:rsid w:val="00BE5293"/>
    <w:rsid w:val="00BF1678"/>
    <w:rsid w:val="00C02F0F"/>
    <w:rsid w:val="00C37CD2"/>
    <w:rsid w:val="00C4144A"/>
    <w:rsid w:val="00C44D76"/>
    <w:rsid w:val="00C535A8"/>
    <w:rsid w:val="00C5464C"/>
    <w:rsid w:val="00C57ADC"/>
    <w:rsid w:val="00C61AFA"/>
    <w:rsid w:val="00C65AA8"/>
    <w:rsid w:val="00C83308"/>
    <w:rsid w:val="00C93E23"/>
    <w:rsid w:val="00CD65A0"/>
    <w:rsid w:val="00CD6DC0"/>
    <w:rsid w:val="00CF39A9"/>
    <w:rsid w:val="00CF6E80"/>
    <w:rsid w:val="00D15C8C"/>
    <w:rsid w:val="00D3603F"/>
    <w:rsid w:val="00D423D7"/>
    <w:rsid w:val="00D42C31"/>
    <w:rsid w:val="00D51A1E"/>
    <w:rsid w:val="00D615CD"/>
    <w:rsid w:val="00D67562"/>
    <w:rsid w:val="00D92C20"/>
    <w:rsid w:val="00D96F79"/>
    <w:rsid w:val="00DA6011"/>
    <w:rsid w:val="00DC363E"/>
    <w:rsid w:val="00DC6E02"/>
    <w:rsid w:val="00DE39CB"/>
    <w:rsid w:val="00DE5756"/>
    <w:rsid w:val="00DF0D47"/>
    <w:rsid w:val="00DF0DF5"/>
    <w:rsid w:val="00DF372D"/>
    <w:rsid w:val="00E04B4C"/>
    <w:rsid w:val="00E11D62"/>
    <w:rsid w:val="00E1315B"/>
    <w:rsid w:val="00E20C70"/>
    <w:rsid w:val="00E21CAE"/>
    <w:rsid w:val="00E264A8"/>
    <w:rsid w:val="00E31FA9"/>
    <w:rsid w:val="00E4522C"/>
    <w:rsid w:val="00E46779"/>
    <w:rsid w:val="00E652F9"/>
    <w:rsid w:val="00E66721"/>
    <w:rsid w:val="00E668A2"/>
    <w:rsid w:val="00E7254C"/>
    <w:rsid w:val="00E833F8"/>
    <w:rsid w:val="00EB646E"/>
    <w:rsid w:val="00EB6BEA"/>
    <w:rsid w:val="00EC5145"/>
    <w:rsid w:val="00ED39EF"/>
    <w:rsid w:val="00ED7A99"/>
    <w:rsid w:val="00ED7B5B"/>
    <w:rsid w:val="00EE1D6B"/>
    <w:rsid w:val="00EE55AE"/>
    <w:rsid w:val="00EF0712"/>
    <w:rsid w:val="00F233AA"/>
    <w:rsid w:val="00F40584"/>
    <w:rsid w:val="00F40F9A"/>
    <w:rsid w:val="00F44293"/>
    <w:rsid w:val="00F45998"/>
    <w:rsid w:val="00F63A94"/>
    <w:rsid w:val="00F666EC"/>
    <w:rsid w:val="00F828B0"/>
    <w:rsid w:val="00FA680E"/>
    <w:rsid w:val="00FA691D"/>
    <w:rsid w:val="00FB62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FC01D"/>
  <w15:docId w15:val="{9E20B301-1D07-4D51-B4A6-B886E9B2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DDB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691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2231B"/>
    <w:pPr>
      <w:ind w:left="720"/>
      <w:contextualSpacing/>
    </w:pPr>
  </w:style>
  <w:style w:type="paragraph" w:styleId="a5">
    <w:name w:val="No Spacing"/>
    <w:link w:val="a6"/>
    <w:uiPriority w:val="99"/>
    <w:qFormat/>
    <w:rsid w:val="00245995"/>
    <w:pPr>
      <w:spacing w:after="0" w:line="240" w:lineRule="auto"/>
    </w:pPr>
    <w:rPr>
      <w:rFonts w:ascii="Times New Roman" w:hAnsi="Times New Roman"/>
      <w:sz w:val="28"/>
    </w:rPr>
  </w:style>
  <w:style w:type="character" w:styleId="a7">
    <w:name w:val="Hyperlink"/>
    <w:basedOn w:val="a0"/>
    <w:uiPriority w:val="99"/>
    <w:unhideWhenUsed/>
    <w:rsid w:val="00011FDD"/>
    <w:rPr>
      <w:color w:val="0000FF" w:themeColor="hyperlink"/>
      <w:u w:val="single"/>
    </w:rPr>
  </w:style>
  <w:style w:type="character" w:customStyle="1" w:styleId="a6">
    <w:name w:val="Без интервала Знак"/>
    <w:link w:val="a5"/>
    <w:uiPriority w:val="99"/>
    <w:rsid w:val="00CF39A9"/>
    <w:rPr>
      <w:rFonts w:ascii="Times New Roman" w:hAnsi="Times New Roman"/>
      <w:sz w:val="28"/>
    </w:rPr>
  </w:style>
  <w:style w:type="paragraph" w:customStyle="1" w:styleId="pj">
    <w:name w:val="pj"/>
    <w:basedOn w:val="a"/>
    <w:rsid w:val="006D493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6D4931"/>
  </w:style>
  <w:style w:type="character" w:customStyle="1" w:styleId="s1">
    <w:name w:val="s1"/>
    <w:basedOn w:val="a0"/>
    <w:rsid w:val="00012C25"/>
  </w:style>
  <w:style w:type="character" w:customStyle="1" w:styleId="s2">
    <w:name w:val="s2"/>
    <w:basedOn w:val="a0"/>
    <w:rsid w:val="00012C25"/>
  </w:style>
  <w:style w:type="paragraph" w:customStyle="1" w:styleId="j13">
    <w:name w:val="j13"/>
    <w:basedOn w:val="a"/>
    <w:rsid w:val="002D0B2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7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1BB6-04A7-4563-8B60-8DA6D3580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2426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Адвокатская контора Закон и Право</cp:lastModifiedBy>
  <cp:revision>71</cp:revision>
  <cp:lastPrinted>2023-09-05T11:44:00Z</cp:lastPrinted>
  <dcterms:created xsi:type="dcterms:W3CDTF">2020-10-29T11:00:00Z</dcterms:created>
  <dcterms:modified xsi:type="dcterms:W3CDTF">2026-02-08T08:07:00Z</dcterms:modified>
</cp:coreProperties>
</file>