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9D97" w14:textId="6A4372D7" w:rsidR="007337D7" w:rsidRDefault="007337D7" w:rsidP="00544B3F">
      <w:pPr>
        <w:pStyle w:val="a3"/>
        <w:ind w:left="5103" w:firstLine="0"/>
      </w:pPr>
      <w:r>
        <w:t>Түркістан облысының қылмыстық істер жөніндегі мамандандарылған ауданараралық соты</w:t>
      </w:r>
    </w:p>
    <w:p w14:paraId="3899A4DB" w14:textId="79563DF9" w:rsidR="007337D7" w:rsidRDefault="007337D7" w:rsidP="007337D7">
      <w:pPr>
        <w:pStyle w:val="a3"/>
        <w:ind w:left="5103"/>
      </w:pPr>
    </w:p>
    <w:p w14:paraId="7C94602E" w14:textId="6620EC8D" w:rsidR="007337D7" w:rsidRDefault="007337D7" w:rsidP="00544B3F">
      <w:pPr>
        <w:pStyle w:val="a3"/>
        <w:ind w:left="5103" w:firstLine="0"/>
      </w:pPr>
      <w:r>
        <w:t>Жәбірленуші – азаматтық талапкер</w:t>
      </w:r>
    </w:p>
    <w:p w14:paraId="363F574C" w14:textId="0F2AAED1" w:rsidR="00D65F3C" w:rsidRDefault="00D65F3C" w:rsidP="00544B3F">
      <w:pPr>
        <w:pStyle w:val="a3"/>
        <w:ind w:left="5103" w:firstLine="0"/>
      </w:pPr>
      <w:r>
        <w:t>К.Т. Е</w:t>
      </w:r>
      <w:r w:rsidR="006A00BC">
        <w:t>.</w:t>
      </w:r>
      <w:r>
        <w:t>втен</w:t>
      </w:r>
    </w:p>
    <w:p w14:paraId="374AE7E3" w14:textId="77777777" w:rsidR="002F6FDB" w:rsidRDefault="002F6FDB" w:rsidP="007337D7">
      <w:pPr>
        <w:pStyle w:val="a3"/>
        <w:ind w:left="5103"/>
      </w:pPr>
    </w:p>
    <w:p w14:paraId="7CC165C9" w14:textId="77777777" w:rsidR="002F6FDB" w:rsidRDefault="002F6FDB" w:rsidP="007337D7">
      <w:pPr>
        <w:pStyle w:val="a3"/>
        <w:ind w:left="5103"/>
      </w:pPr>
    </w:p>
    <w:p w14:paraId="743389F0" w14:textId="3CBDD773" w:rsidR="002F6FDB" w:rsidRDefault="00544B3F" w:rsidP="00544B3F">
      <w:pPr>
        <w:pStyle w:val="a3"/>
        <w:ind w:firstLine="0"/>
        <w:jc w:val="center"/>
      </w:pPr>
      <w:r>
        <w:t>өтінішхат</w:t>
      </w:r>
      <w:r w:rsidR="004B5EB2">
        <w:t>.</w:t>
      </w:r>
    </w:p>
    <w:p w14:paraId="4DFE0267" w14:textId="77777777" w:rsidR="004B5EB2" w:rsidRDefault="004B5EB2" w:rsidP="007337D7">
      <w:pPr>
        <w:pStyle w:val="a3"/>
        <w:ind w:left="5103"/>
      </w:pPr>
    </w:p>
    <w:p w14:paraId="672E62E4" w14:textId="77777777" w:rsidR="004B5EB2" w:rsidRDefault="004B5EB2" w:rsidP="007337D7">
      <w:pPr>
        <w:pStyle w:val="a3"/>
        <w:ind w:left="5103"/>
      </w:pPr>
    </w:p>
    <w:p w14:paraId="5843F903" w14:textId="77777777" w:rsidR="004B5EB2" w:rsidRDefault="004B5EB2" w:rsidP="007337D7">
      <w:pPr>
        <w:pStyle w:val="a3"/>
        <w:ind w:left="5103"/>
      </w:pPr>
    </w:p>
    <w:p w14:paraId="4B017C1F" w14:textId="43010B5D" w:rsidR="002F6FDB" w:rsidRDefault="002F6FDB" w:rsidP="002F6FDB">
      <w:pPr>
        <w:pStyle w:val="a3"/>
        <w:ind w:firstLine="567"/>
      </w:pPr>
      <w:r w:rsidRPr="00A07CEE">
        <w:t>Түркістан облысының қылмыстық істер жөніндегі мамандандарылған ауданаралық соты А.Н. К</w:t>
      </w:r>
      <w:r w:rsidR="006A00BC">
        <w:t>.</w:t>
      </w:r>
      <w:r w:rsidRPr="00A07CEE">
        <w:t>ке қатысты №5198-22-00-1/36 қылмыстық іс жүргізіп жатыр.</w:t>
      </w:r>
      <w:r>
        <w:t xml:space="preserve"> Аталған қылмыстық іс бойынша азаматтық </w:t>
      </w:r>
      <w:r w:rsidR="00F96E0B">
        <w:t xml:space="preserve">іс </w:t>
      </w:r>
      <w:r w:rsidR="00DD077F">
        <w:t>қарал</w:t>
      </w:r>
      <w:r w:rsidR="00C20932">
        <w:t>уда</w:t>
      </w:r>
      <w:r>
        <w:t xml:space="preserve">. </w:t>
      </w:r>
    </w:p>
    <w:p w14:paraId="1D2DD60D" w14:textId="0F62221F" w:rsidR="00C20932" w:rsidRDefault="00C20932" w:rsidP="002F6FDB">
      <w:pPr>
        <w:pStyle w:val="a3"/>
        <w:ind w:firstLine="567"/>
      </w:pPr>
      <w:r>
        <w:t xml:space="preserve">Сот барысында </w:t>
      </w:r>
      <w:r w:rsidR="000F3C09">
        <w:t xml:space="preserve">азаматтық іс бойынша </w:t>
      </w:r>
      <w:r>
        <w:t>сотқа кешірім арыз ұсынылған болатын.</w:t>
      </w:r>
    </w:p>
    <w:p w14:paraId="4B91C1C5" w14:textId="00AF95F1" w:rsidR="00C20932" w:rsidRDefault="00B11C9C" w:rsidP="002F6FDB">
      <w:pPr>
        <w:pStyle w:val="a3"/>
        <w:ind w:firstLine="567"/>
      </w:pPr>
      <w:r>
        <w:t>Бірақ, сотталушы – азаматтық жауапкер А.Н. К</w:t>
      </w:r>
      <w:r w:rsidR="006A00BC">
        <w:t>.</w:t>
      </w:r>
      <w:r>
        <w:t xml:space="preserve">пен </w:t>
      </w:r>
      <w:r w:rsidR="00C438B2">
        <w:t xml:space="preserve">материалдық және моралдық залалдардың </w:t>
      </w:r>
      <w:r w:rsidR="00B65EE4">
        <w:t>толығымен өте</w:t>
      </w:r>
      <w:r w:rsidR="00D71FCD">
        <w:t>л</w:t>
      </w:r>
      <w:r w:rsidR="00AD6558">
        <w:t xml:space="preserve">мегеніне </w:t>
      </w:r>
      <w:r w:rsidR="00B65EE4">
        <w:t xml:space="preserve">байланысты аталған кешірім арыз </w:t>
      </w:r>
      <w:r w:rsidR="009944EC" w:rsidRPr="009944EC">
        <w:t>мерзімінен бұрын</w:t>
      </w:r>
      <w:r w:rsidR="009944EC">
        <w:t xml:space="preserve"> жолдан</w:t>
      </w:r>
      <w:r w:rsidR="00A643C3">
        <w:t>ды</w:t>
      </w:r>
      <w:r w:rsidR="009944EC">
        <w:t>.</w:t>
      </w:r>
    </w:p>
    <w:p w14:paraId="68642042" w14:textId="1611A552" w:rsidR="00BA0865" w:rsidRDefault="008772D8" w:rsidP="00734308">
      <w:pPr>
        <w:pStyle w:val="a3"/>
      </w:pPr>
      <w:r w:rsidRPr="006D0A26">
        <w:t>Қазақстан Республикасының Азаматтық кодексінің</w:t>
      </w:r>
      <w:r>
        <w:t xml:space="preserve"> </w:t>
      </w:r>
      <w:r w:rsidR="00B40FA0">
        <w:t>талаптарына сәйкес ақша алған</w:t>
      </w:r>
      <w:r w:rsidR="00880B8C">
        <w:t>дығы туралы</w:t>
      </w:r>
      <w:r w:rsidR="00961B8E">
        <w:t xml:space="preserve"> дәлелдемеге тек қана </w:t>
      </w:r>
      <w:r w:rsidR="00734308">
        <w:t>ақша алушының</w:t>
      </w:r>
      <w:r w:rsidR="00880B8C">
        <w:t xml:space="preserve"> өз</w:t>
      </w:r>
      <w:r w:rsidR="00734308">
        <w:t xml:space="preserve"> </w:t>
      </w:r>
      <w:r w:rsidR="00982385">
        <w:t xml:space="preserve">қолымен жазған </w:t>
      </w:r>
      <w:r w:rsidR="00961B8E">
        <w:t>қолхат</w:t>
      </w:r>
      <w:r w:rsidR="00880B8C">
        <w:t>ы</w:t>
      </w:r>
      <w:r w:rsidR="00961B8E">
        <w:t xml:space="preserve"> жатады</w:t>
      </w:r>
      <w:r w:rsidR="00734308">
        <w:t xml:space="preserve">, </w:t>
      </w:r>
      <w:r w:rsidR="00982385">
        <w:t>б</w:t>
      </w:r>
      <w:r w:rsidR="00734308">
        <w:t xml:space="preserve">асқа дәлелелдемелер </w:t>
      </w:r>
      <w:r w:rsidR="00982385">
        <w:t>көзделмеген.</w:t>
      </w:r>
      <w:r w:rsidR="00EF152A">
        <w:t xml:space="preserve"> </w:t>
      </w:r>
      <w:r w:rsidRPr="006D0A26">
        <w:t>Қазақстан Республикасының Азаматтық кодексінің</w:t>
      </w:r>
      <w:r>
        <w:t xml:space="preserve"> </w:t>
      </w:r>
      <w:r w:rsidR="00650DFD">
        <w:t>67</w:t>
      </w:r>
      <w:r>
        <w:t>-бабына сәйкес</w:t>
      </w:r>
      <w:r w:rsidR="00650DFD">
        <w:t xml:space="preserve"> </w:t>
      </w:r>
      <w:r w:rsidR="00834418">
        <w:t>«</w:t>
      </w:r>
      <w:r w:rsidR="00650DFD" w:rsidRPr="008772D8">
        <w:t>Егер тексеру нәтижесінде дәлелдеменің шындыққа сәйкес келетіні анықталса, дәлелдеме анық деп есептеледі</w:t>
      </w:r>
      <w:r w:rsidR="00834418">
        <w:t xml:space="preserve">». </w:t>
      </w:r>
      <w:r w:rsidRPr="008772D8">
        <w:t xml:space="preserve"> </w:t>
      </w:r>
      <w:r w:rsidR="00834418">
        <w:t>А</w:t>
      </w:r>
      <w:r>
        <w:t>қша</w:t>
      </w:r>
      <w:r w:rsidR="00834418">
        <w:t xml:space="preserve"> алу туралы</w:t>
      </w:r>
      <w:r>
        <w:t xml:space="preserve"> </w:t>
      </w:r>
      <w:r w:rsidR="00ED1183">
        <w:t xml:space="preserve">қолхатты қорғау тарабы </w:t>
      </w:r>
      <w:r w:rsidR="00A22D45">
        <w:t xml:space="preserve">сотқа </w:t>
      </w:r>
      <w:r w:rsidR="003E144F">
        <w:t xml:space="preserve">көрсете алмады. </w:t>
      </w:r>
      <w:r w:rsidR="003401EE">
        <w:t>Сондықтан, к</w:t>
      </w:r>
      <w:r w:rsidR="003E144F">
        <w:t>уәлар</w:t>
      </w:r>
      <w:r w:rsidR="008E25C6">
        <w:t>дың айғағы</w:t>
      </w:r>
      <w:r w:rsidR="003E144F">
        <w:t xml:space="preserve"> </w:t>
      </w:r>
      <w:r w:rsidR="008E25C6">
        <w:t xml:space="preserve">осы </w:t>
      </w:r>
      <w:r w:rsidR="003C1D1B">
        <w:t>жағдайда сот</w:t>
      </w:r>
      <w:r w:rsidR="00991AC5">
        <w:t>тың назарына алынбайды.</w:t>
      </w:r>
      <w:r w:rsidR="00BA0865">
        <w:t xml:space="preserve"> </w:t>
      </w:r>
    </w:p>
    <w:p w14:paraId="58546261" w14:textId="060AB4E7" w:rsidR="00180D08" w:rsidRDefault="00BA0865" w:rsidP="006D0A26">
      <w:pPr>
        <w:pStyle w:val="a3"/>
      </w:pPr>
      <w:r w:rsidRPr="006C0BED">
        <w:t>Осыған ба</w:t>
      </w:r>
      <w:r w:rsidR="006C0BED" w:rsidRPr="006C0BED">
        <w:t xml:space="preserve">йланысты </w:t>
      </w:r>
      <w:r w:rsidR="006C0BED">
        <w:t xml:space="preserve">кешірім арыз </w:t>
      </w:r>
      <w:r w:rsidR="006C0BED" w:rsidRPr="006C0BED">
        <w:t>анық емес</w:t>
      </w:r>
      <w:r w:rsidR="003E144F" w:rsidRPr="006C0BED">
        <w:t xml:space="preserve"> </w:t>
      </w:r>
      <w:r w:rsidR="00EF2500">
        <w:t>дәлелдеме деп санаймын.</w:t>
      </w:r>
      <w:r w:rsidR="00961B8E">
        <w:t xml:space="preserve"> </w:t>
      </w:r>
    </w:p>
    <w:p w14:paraId="04DC2F11" w14:textId="025B9844" w:rsidR="0062312A" w:rsidRDefault="009D5636" w:rsidP="006D0A26">
      <w:pPr>
        <w:pStyle w:val="a3"/>
      </w:pPr>
      <w:r w:rsidRPr="006D0A26">
        <w:t xml:space="preserve">Қазақстан Республикасының Азаматтық процестік </w:t>
      </w:r>
      <w:r w:rsidR="00180D08" w:rsidRPr="006D0A26">
        <w:t xml:space="preserve">кодексінің </w:t>
      </w:r>
      <w:r w:rsidR="00356970" w:rsidRPr="006D0A26">
        <w:t>46-</w:t>
      </w:r>
      <w:r w:rsidRPr="006D0A26">
        <w:t xml:space="preserve">бабына </w:t>
      </w:r>
      <w:r w:rsidR="00356970" w:rsidRPr="006D0A26">
        <w:t>сәйкес «</w:t>
      </w:r>
      <w:r w:rsidR="0062312A" w:rsidRPr="006D0A26">
        <w:t>Іске қатысатын адамдардың іс материалдарымен танысуға, олардан үзінді көшірмелер жазып алуға және көшірмелер түсіруге; қарсылықтарын мәлімдеуге; дәлелдемелерді табыс етуге және оларды зерттеуге қатысуға; іске қатысатын басқа да тұлғаларға, куәларға, сарапшылар мен мамандарға сұрақтар қоюға; өтінішхаттар, оның ішінде талап қоюды қамтамасыз ету бойынша шаралар қолдану туралы, дәлелдемелерді қамтамасыз ету бойынша, қосымша дәлелдемелерді талап ету туралы, татуластыру рәсімдерін қолдану туралы өтінішхаттар беруге; сотқа ауызша және жазбаша түсініктемелер беруге; сот процесі барысында туындайтын барлық мәселелер бойынша өз дәлелдерін келтіруге; іске қатысатын басқа да адамдардың өтінішхаттары мен дәлелдеріне қарсы болуға; сот жарыссөздеріне қатысуға; сот отырысының хаттамасымен танысуға және оған жазбаша ескертпелер беруге; соттың шешімдеріне, ұйғарымдары мен қаулыларына шағым жасауға; Қазақстан Республикасының азаматтық сот ісін жүргізу туралы заңнамасында берілген басқа да процестік құқықтарды пайдалануға құқығы бар</w:t>
      </w:r>
      <w:r w:rsidR="00356970">
        <w:t>».</w:t>
      </w:r>
    </w:p>
    <w:p w14:paraId="46E78E0F" w14:textId="6FE1EFDB" w:rsidR="00356970" w:rsidRDefault="0005670D" w:rsidP="0062312A">
      <w:pPr>
        <w:pStyle w:val="a3"/>
      </w:pPr>
      <w:r>
        <w:lastRenderedPageBreak/>
        <w:t>Жоғары аталған уәждердің</w:t>
      </w:r>
      <w:r w:rsidRPr="00627BB1">
        <w:t xml:space="preserve"> негізінде</w:t>
      </w:r>
      <w:r>
        <w:t xml:space="preserve">, Қазақстан Республикасының Азаматтық процестік </w:t>
      </w:r>
      <w:r w:rsidR="00180D08">
        <w:t xml:space="preserve">кодексінің </w:t>
      </w:r>
      <w:r>
        <w:t>46-бабына сүйене отырып, соттан:</w:t>
      </w:r>
    </w:p>
    <w:p w14:paraId="5B69B1E5" w14:textId="47D021E1" w:rsidR="0005670D" w:rsidRPr="0062312A" w:rsidRDefault="00A643C3" w:rsidP="00544B3F">
      <w:pPr>
        <w:pStyle w:val="a3"/>
        <w:numPr>
          <w:ilvl w:val="0"/>
          <w:numId w:val="2"/>
        </w:numPr>
      </w:pPr>
      <w:r>
        <w:t xml:space="preserve">Кешірім арызды </w:t>
      </w:r>
      <w:r w:rsidR="00A74FFB">
        <w:t xml:space="preserve">іс материалдарына </w:t>
      </w:r>
      <w:r w:rsidR="000E01CA">
        <w:t xml:space="preserve">тіркеуден </w:t>
      </w:r>
      <w:r w:rsidR="00544B3F">
        <w:t>бас тарты</w:t>
      </w:r>
      <w:r w:rsidR="00F20A27">
        <w:t>лы</w:t>
      </w:r>
      <w:r w:rsidR="00544B3F">
        <w:t xml:space="preserve">п, қорғау тарабына </w:t>
      </w:r>
      <w:r>
        <w:t>қа</w:t>
      </w:r>
      <w:r w:rsidR="005533BB">
        <w:t>йтаруыңызды</w:t>
      </w:r>
      <w:r w:rsidR="00474458">
        <w:t xml:space="preserve"> сұраймын</w:t>
      </w:r>
      <w:r w:rsidR="005533BB">
        <w:t>.</w:t>
      </w:r>
    </w:p>
    <w:p w14:paraId="2E445CCD" w14:textId="77777777" w:rsidR="00D906FD" w:rsidRDefault="00D906FD" w:rsidP="002F6FDB">
      <w:pPr>
        <w:pStyle w:val="a3"/>
        <w:ind w:firstLine="567"/>
      </w:pPr>
    </w:p>
    <w:p w14:paraId="5CD5C6E9" w14:textId="77777777" w:rsidR="00D906FD" w:rsidRDefault="00D906FD" w:rsidP="002F6FDB">
      <w:pPr>
        <w:pStyle w:val="a3"/>
        <w:ind w:firstLine="567"/>
      </w:pPr>
    </w:p>
    <w:p w14:paraId="076F247E" w14:textId="12AC7133" w:rsidR="00D906FD" w:rsidRDefault="00D906FD" w:rsidP="002F6FDB">
      <w:pPr>
        <w:pStyle w:val="a3"/>
        <w:ind w:firstLine="567"/>
      </w:pPr>
      <w:r>
        <w:t xml:space="preserve">13.09.2022 ж. </w:t>
      </w:r>
      <w:r>
        <w:tab/>
      </w:r>
      <w:r>
        <w:tab/>
      </w:r>
      <w:r>
        <w:tab/>
      </w:r>
      <w:r>
        <w:tab/>
      </w:r>
      <w:r>
        <w:tab/>
      </w:r>
      <w:r>
        <w:tab/>
        <w:t>Е</w:t>
      </w:r>
      <w:r w:rsidR="006A00BC">
        <w:t>.</w:t>
      </w:r>
      <w:r>
        <w:t xml:space="preserve"> Қ.Т.</w:t>
      </w:r>
    </w:p>
    <w:p w14:paraId="3E39D086" w14:textId="77777777" w:rsidR="002F6FDB" w:rsidRPr="00D65F3C" w:rsidRDefault="002F6FDB" w:rsidP="007337D7">
      <w:pPr>
        <w:pStyle w:val="a3"/>
        <w:ind w:left="5103"/>
      </w:pPr>
    </w:p>
    <w:p w14:paraId="5ADB7329" w14:textId="77777777" w:rsidR="007A64D6" w:rsidRPr="002F6FDB" w:rsidRDefault="007A64D6">
      <w:pPr>
        <w:rPr>
          <w:lang w:val="kk-KZ"/>
        </w:rPr>
      </w:pPr>
    </w:p>
    <w:sectPr w:rsidR="007A64D6" w:rsidRPr="002F6FDB" w:rsidSect="008451B8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F28FF"/>
    <w:multiLevelType w:val="hybridMultilevel"/>
    <w:tmpl w:val="64880D3A"/>
    <w:lvl w:ilvl="0" w:tplc="842C23CA">
      <w:start w:val="1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C61453"/>
    <w:multiLevelType w:val="hybridMultilevel"/>
    <w:tmpl w:val="37007F44"/>
    <w:lvl w:ilvl="0" w:tplc="3FC4BEA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6575054">
    <w:abstractNumId w:val="0"/>
  </w:num>
  <w:num w:numId="2" w16cid:durableId="44920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AB"/>
    <w:rsid w:val="0005670D"/>
    <w:rsid w:val="000E01CA"/>
    <w:rsid w:val="000F3C09"/>
    <w:rsid w:val="00180D08"/>
    <w:rsid w:val="002F6FDB"/>
    <w:rsid w:val="003401EE"/>
    <w:rsid w:val="00356970"/>
    <w:rsid w:val="003C1D1B"/>
    <w:rsid w:val="003E144F"/>
    <w:rsid w:val="00443D9C"/>
    <w:rsid w:val="00474458"/>
    <w:rsid w:val="004B5EB2"/>
    <w:rsid w:val="00544B3F"/>
    <w:rsid w:val="005533BB"/>
    <w:rsid w:val="0062312A"/>
    <w:rsid w:val="00650DFD"/>
    <w:rsid w:val="00652EB5"/>
    <w:rsid w:val="006A00BC"/>
    <w:rsid w:val="006C0BED"/>
    <w:rsid w:val="006D0A26"/>
    <w:rsid w:val="007337D7"/>
    <w:rsid w:val="00734308"/>
    <w:rsid w:val="007A64D6"/>
    <w:rsid w:val="007F3FBB"/>
    <w:rsid w:val="00834418"/>
    <w:rsid w:val="008451B8"/>
    <w:rsid w:val="008772D8"/>
    <w:rsid w:val="00880B8C"/>
    <w:rsid w:val="008E25C6"/>
    <w:rsid w:val="00900ABB"/>
    <w:rsid w:val="00961B8E"/>
    <w:rsid w:val="00982385"/>
    <w:rsid w:val="00991AC5"/>
    <w:rsid w:val="009944EC"/>
    <w:rsid w:val="009D5636"/>
    <w:rsid w:val="00A22D45"/>
    <w:rsid w:val="00A643C3"/>
    <w:rsid w:val="00A74FFB"/>
    <w:rsid w:val="00A877D8"/>
    <w:rsid w:val="00AD6558"/>
    <w:rsid w:val="00B11C9C"/>
    <w:rsid w:val="00B40FA0"/>
    <w:rsid w:val="00B43C6B"/>
    <w:rsid w:val="00B65EE4"/>
    <w:rsid w:val="00BA0865"/>
    <w:rsid w:val="00C20932"/>
    <w:rsid w:val="00C438B2"/>
    <w:rsid w:val="00C76792"/>
    <w:rsid w:val="00CA0019"/>
    <w:rsid w:val="00D65F3C"/>
    <w:rsid w:val="00D67340"/>
    <w:rsid w:val="00D71FCD"/>
    <w:rsid w:val="00D7338C"/>
    <w:rsid w:val="00D906FD"/>
    <w:rsid w:val="00DD077F"/>
    <w:rsid w:val="00DD6EAB"/>
    <w:rsid w:val="00ED1183"/>
    <w:rsid w:val="00EF152A"/>
    <w:rsid w:val="00EF2500"/>
    <w:rsid w:val="00F20A27"/>
    <w:rsid w:val="00F9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E0CA"/>
  <w15:chartTrackingRefBased/>
  <w15:docId w15:val="{BA56C117-6C38-4D21-81A3-1DE7EA30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6C0BED"/>
    <w:pPr>
      <w:spacing w:after="0" w:line="240" w:lineRule="auto"/>
      <w:ind w:firstLine="709"/>
      <w:jc w:val="both"/>
    </w:pPr>
    <w:rPr>
      <w:rFonts w:ascii="Times New Roman" w:hAnsi="Times New Roman"/>
      <w:sz w:val="28"/>
      <w:lang w:val="kk-KZ"/>
    </w:rPr>
  </w:style>
  <w:style w:type="character" w:customStyle="1" w:styleId="a4">
    <w:name w:val="Мой стиль Знак"/>
    <w:basedOn w:val="a0"/>
    <w:link w:val="a3"/>
    <w:rsid w:val="006C0BED"/>
    <w:rPr>
      <w:rFonts w:ascii="Times New Roman" w:hAnsi="Times New Roman"/>
      <w:sz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373</Words>
  <Characters>2130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56</cp:revision>
  <dcterms:created xsi:type="dcterms:W3CDTF">2022-09-13T07:50:00Z</dcterms:created>
  <dcterms:modified xsi:type="dcterms:W3CDTF">2026-02-07T14:21:00Z</dcterms:modified>
</cp:coreProperties>
</file>