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EC5C" w14:textId="7F8EB4ED" w:rsidR="002D02F4" w:rsidRDefault="000E1DB0">
      <w:pPr>
        <w:ind w:left="4678"/>
        <w:rPr>
          <w:lang w:val="kk-KZ"/>
        </w:rPr>
      </w:pPr>
      <w:r>
        <w:rPr>
          <w:lang w:val="kk-KZ"/>
        </w:rPr>
        <w:t>Истец: А</w:t>
      </w:r>
      <w:r w:rsidR="00DF18D0">
        <w:rPr>
          <w:lang w:val="kk-KZ"/>
        </w:rPr>
        <w:t>.</w:t>
      </w:r>
      <w:r>
        <w:rPr>
          <w:lang w:val="kk-KZ"/>
        </w:rPr>
        <w:t>Г</w:t>
      </w:r>
      <w:r w:rsidR="00DF18D0">
        <w:rPr>
          <w:lang w:val="kk-KZ"/>
        </w:rPr>
        <w:t>.</w:t>
      </w:r>
      <w:r>
        <w:rPr>
          <w:lang w:val="kk-KZ"/>
        </w:rPr>
        <w:t xml:space="preserve"> (С</w:t>
      </w:r>
      <w:r w:rsidR="00DF18D0">
        <w:rPr>
          <w:lang w:val="kk-KZ"/>
        </w:rPr>
        <w:t>.</w:t>
      </w:r>
      <w:r>
        <w:rPr>
          <w:lang w:val="kk-KZ"/>
        </w:rPr>
        <w:t>Г</w:t>
      </w:r>
      <w:r w:rsidR="00DF18D0">
        <w:rPr>
          <w:lang w:val="kk-KZ"/>
        </w:rPr>
        <w:t>.</w:t>
      </w:r>
      <w:r>
        <w:rPr>
          <w:lang w:val="kk-KZ"/>
        </w:rPr>
        <w:t>А</w:t>
      </w:r>
      <w:r w:rsidR="00DF18D0">
        <w:rPr>
          <w:lang w:val="kk-KZ"/>
        </w:rPr>
        <w:t>.</w:t>
      </w:r>
      <w:r>
        <w:rPr>
          <w:lang w:val="kk-KZ"/>
        </w:rPr>
        <w:t>)</w:t>
      </w:r>
    </w:p>
    <w:p w14:paraId="5F71EC5D" w14:textId="3700B9CE" w:rsidR="002D02F4" w:rsidRDefault="000E1DB0">
      <w:pPr>
        <w:ind w:left="4678"/>
        <w:rPr>
          <w:lang w:val="kk-KZ"/>
        </w:rPr>
      </w:pPr>
      <w:r>
        <w:rPr>
          <w:lang w:val="kk-KZ"/>
        </w:rPr>
        <w:t xml:space="preserve">ИИН </w:t>
      </w:r>
      <w:r w:rsidR="00DF18D0">
        <w:rPr>
          <w:lang w:val="kk-KZ"/>
        </w:rPr>
        <w:t>..</w:t>
      </w:r>
    </w:p>
    <w:p w14:paraId="5F71EC5E" w14:textId="344B70DE" w:rsidR="002D02F4" w:rsidRDefault="000E1DB0">
      <w:pPr>
        <w:ind w:left="4678"/>
        <w:rPr>
          <w:lang w:val="kk-KZ"/>
        </w:rPr>
      </w:pPr>
      <w:r>
        <w:rPr>
          <w:lang w:val="kk-KZ"/>
        </w:rPr>
        <w:t>г. Алматы, пр. С</w:t>
      </w:r>
      <w:r w:rsidR="00DF18D0">
        <w:rPr>
          <w:lang w:val="kk-KZ"/>
        </w:rPr>
        <w:t>.</w:t>
      </w:r>
      <w:r>
        <w:rPr>
          <w:lang w:val="kk-KZ"/>
        </w:rPr>
        <w:t>, д. 547/1,</w:t>
      </w:r>
    </w:p>
    <w:p w14:paraId="5F71EC5F" w14:textId="247EA03D" w:rsidR="002D02F4" w:rsidRDefault="000E1DB0">
      <w:pPr>
        <w:ind w:left="4678"/>
        <w:rPr>
          <w:lang w:val="kk-KZ"/>
        </w:rPr>
      </w:pPr>
      <w:r>
        <w:rPr>
          <w:lang w:val="kk-KZ"/>
        </w:rPr>
        <w:t>кв. 183, тел. 8701</w:t>
      </w:r>
      <w:r w:rsidR="00DF18D0">
        <w:rPr>
          <w:lang w:val="kk-KZ"/>
        </w:rPr>
        <w:t>.</w:t>
      </w:r>
    </w:p>
    <w:p w14:paraId="5F71EC60" w14:textId="77777777" w:rsidR="002D02F4" w:rsidRDefault="002D02F4">
      <w:pPr>
        <w:ind w:left="4678"/>
        <w:rPr>
          <w:lang w:val="kk-KZ"/>
        </w:rPr>
      </w:pPr>
    </w:p>
    <w:p w14:paraId="5F71EC61" w14:textId="77777777" w:rsidR="002D02F4" w:rsidRDefault="000E1DB0">
      <w:pPr>
        <w:ind w:left="4678"/>
        <w:rPr>
          <w:lang w:val="kk-KZ"/>
        </w:rPr>
      </w:pPr>
      <w:r>
        <w:rPr>
          <w:lang w:val="kk-KZ"/>
        </w:rPr>
        <w:t>представитель: адвокат Саржанов Галымжан Турлыбекович</w:t>
      </w:r>
    </w:p>
    <w:p w14:paraId="5F71EC62" w14:textId="77777777" w:rsidR="002D02F4" w:rsidRDefault="000E1DB0">
      <w:pPr>
        <w:ind w:left="4678"/>
        <w:rPr>
          <w:lang w:val="kk-KZ"/>
        </w:rPr>
      </w:pPr>
      <w:r>
        <w:rPr>
          <w:lang w:val="kk-KZ"/>
        </w:rPr>
        <w:t>«Адвокатская контора Закон и Право»</w:t>
      </w:r>
    </w:p>
    <w:p w14:paraId="5F71EC63" w14:textId="77777777" w:rsidR="002D02F4" w:rsidRDefault="000E1DB0">
      <w:pPr>
        <w:ind w:left="4678"/>
        <w:rPr>
          <w:lang w:val="kk-KZ"/>
        </w:rPr>
      </w:pPr>
      <w:r>
        <w:rPr>
          <w:lang w:val="kk-KZ"/>
        </w:rPr>
        <w:t>БИН 201240021767</w:t>
      </w:r>
    </w:p>
    <w:p w14:paraId="5F71EC64" w14:textId="77777777" w:rsidR="002D02F4" w:rsidRDefault="000E1DB0">
      <w:pPr>
        <w:ind w:left="4678"/>
        <w:rPr>
          <w:lang w:val="kk-KZ"/>
        </w:rPr>
      </w:pPr>
      <w:r>
        <w:rPr>
          <w:lang w:val="kk-KZ"/>
        </w:rPr>
        <w:t>г. Алматы, пр. Абылай Хана, 79/71, офис 304</w:t>
      </w:r>
    </w:p>
    <w:p w14:paraId="5F71EC65" w14:textId="77777777" w:rsidR="002D02F4" w:rsidRDefault="000E1DB0">
      <w:pPr>
        <w:ind w:left="4678"/>
        <w:jc w:val="left"/>
        <w:rPr>
          <w:lang w:val="kk-KZ"/>
        </w:rPr>
      </w:pPr>
      <w:r>
        <w:rPr>
          <w:lang w:val="kk-KZ"/>
        </w:rPr>
        <w:t>сот. тел. 87085785758</w:t>
      </w:r>
    </w:p>
    <w:p w14:paraId="5F71EC66" w14:textId="77777777" w:rsidR="002D02F4" w:rsidRDefault="002D02F4">
      <w:pPr>
        <w:ind w:left="4678"/>
        <w:jc w:val="left"/>
      </w:pPr>
    </w:p>
    <w:p w14:paraId="5F71EC67" w14:textId="77777777" w:rsidR="002D02F4" w:rsidRDefault="000E1DB0">
      <w:pPr>
        <w:ind w:left="4678"/>
        <w:rPr>
          <w:lang w:val="kk-KZ"/>
        </w:rPr>
      </w:pPr>
      <w:r>
        <w:rPr>
          <w:lang w:val="kk-KZ"/>
        </w:rPr>
        <w:t>представитель: адвокат Нигметов Сабит Давлетович</w:t>
      </w:r>
    </w:p>
    <w:p w14:paraId="5F71EC68" w14:textId="77777777" w:rsidR="002D02F4" w:rsidRDefault="000E1DB0">
      <w:pPr>
        <w:ind w:left="4678"/>
        <w:rPr>
          <w:lang w:val="kk-KZ"/>
        </w:rPr>
      </w:pPr>
      <w:r>
        <w:rPr>
          <w:lang w:val="kk-KZ"/>
        </w:rPr>
        <w:t>ИИН 820125350700</w:t>
      </w:r>
    </w:p>
    <w:p w14:paraId="5F71EC69" w14:textId="77777777" w:rsidR="002D02F4" w:rsidRDefault="000E1DB0">
      <w:pPr>
        <w:ind w:left="4678"/>
        <w:rPr>
          <w:lang w:val="kk-KZ"/>
        </w:rPr>
      </w:pPr>
      <w:r>
        <w:rPr>
          <w:lang w:val="kk-KZ"/>
        </w:rPr>
        <w:t>г. Алматы, пр. Абылай Хана, 79, офис 313</w:t>
      </w:r>
    </w:p>
    <w:p w14:paraId="5F71EC6A" w14:textId="77777777" w:rsidR="002D02F4" w:rsidRDefault="000E1DB0">
      <w:pPr>
        <w:ind w:left="4678"/>
        <w:rPr>
          <w:lang w:val="kk-KZ"/>
        </w:rPr>
      </w:pPr>
      <w:r>
        <w:rPr>
          <w:lang w:val="kk-KZ"/>
        </w:rPr>
        <w:t>тел. 87009785755, 87054628284</w:t>
      </w:r>
    </w:p>
    <w:p w14:paraId="5F71EC6B" w14:textId="77777777" w:rsidR="002D02F4" w:rsidRDefault="002D02F4">
      <w:pPr>
        <w:ind w:left="4678"/>
        <w:rPr>
          <w:lang w:val="kk-KZ"/>
        </w:rPr>
      </w:pPr>
    </w:p>
    <w:p w14:paraId="5F71EC6C" w14:textId="5A099BC7" w:rsidR="002D02F4" w:rsidRDefault="000E1DB0">
      <w:pPr>
        <w:ind w:left="4678"/>
        <w:rPr>
          <w:lang w:val="kk-KZ"/>
        </w:rPr>
      </w:pPr>
      <w:r>
        <w:rPr>
          <w:lang w:val="kk-KZ"/>
        </w:rPr>
        <w:t>ответчик: Товарищество с ограниченной ответственностью «Г</w:t>
      </w:r>
      <w:r w:rsidR="001E04BA">
        <w:rPr>
          <w:lang w:val="kk-KZ"/>
        </w:rPr>
        <w:t xml:space="preserve"> </w:t>
      </w:r>
      <w:r>
        <w:rPr>
          <w:lang w:val="kk-KZ"/>
        </w:rPr>
        <w:t xml:space="preserve"> Б</w:t>
      </w:r>
      <w:r w:rsidR="001E04BA">
        <w:rPr>
          <w:lang w:val="kk-KZ"/>
        </w:rPr>
        <w:t xml:space="preserve"> </w:t>
      </w:r>
      <w:r>
        <w:rPr>
          <w:lang w:val="kk-KZ"/>
        </w:rPr>
        <w:t>-Шымкент»</w:t>
      </w:r>
    </w:p>
    <w:p w14:paraId="5F71EC6D" w14:textId="3EEB83D0" w:rsidR="002D02F4" w:rsidRPr="001E04BA" w:rsidRDefault="000E1DB0">
      <w:pPr>
        <w:ind w:left="4678"/>
        <w:rPr>
          <w:lang w:val="kk-KZ"/>
        </w:rPr>
      </w:pPr>
      <w:r>
        <w:rPr>
          <w:lang w:val="kk-KZ"/>
        </w:rPr>
        <w:t xml:space="preserve">БИН </w:t>
      </w:r>
      <w:r w:rsidR="001E04BA">
        <w:rPr>
          <w:lang w:val="kk-KZ"/>
        </w:rPr>
        <w:t xml:space="preserve"> </w:t>
      </w:r>
    </w:p>
    <w:p w14:paraId="5F71EC6E" w14:textId="766C0CA8" w:rsidR="002D02F4" w:rsidRDefault="000E1DB0">
      <w:pPr>
        <w:ind w:left="4678"/>
        <w:rPr>
          <w:lang w:val="kk-KZ"/>
        </w:rPr>
      </w:pPr>
      <w:r>
        <w:rPr>
          <w:lang w:val="kk-KZ"/>
        </w:rPr>
        <w:t>г. Алматы, А</w:t>
      </w:r>
      <w:r w:rsidR="001E04BA">
        <w:rPr>
          <w:lang w:val="kk-KZ"/>
        </w:rPr>
        <w:t xml:space="preserve"> </w:t>
      </w:r>
      <w:r>
        <w:rPr>
          <w:lang w:val="kk-KZ"/>
        </w:rPr>
        <w:t xml:space="preserve"> район, пр. Абылай Хана, </w:t>
      </w:r>
      <w:r w:rsidR="001E04BA">
        <w:rPr>
          <w:lang w:val="kk-KZ"/>
        </w:rPr>
        <w:t>...</w:t>
      </w:r>
    </w:p>
    <w:p w14:paraId="5F71EC6F" w14:textId="0B1DE6FF" w:rsidR="002D02F4" w:rsidRDefault="000E1DB0">
      <w:pPr>
        <w:ind w:left="4678"/>
      </w:pPr>
      <w:r>
        <w:rPr>
          <w:lang w:val="kk-KZ"/>
        </w:rPr>
        <w:t xml:space="preserve">тел. </w:t>
      </w:r>
      <w:hyperlink r:id="rId7">
        <w:r>
          <w:rPr>
            <w:rStyle w:val="-"/>
            <w:rFonts w:cs="Times New Roman"/>
            <w:color w:val="auto"/>
            <w:szCs w:val="28"/>
            <w:u w:val="none"/>
          </w:rPr>
          <w:t xml:space="preserve">+7 (727) </w:t>
        </w:r>
        <w:r w:rsidR="001E04BA">
          <w:rPr>
            <w:rStyle w:val="-"/>
            <w:rFonts w:cs="Times New Roman"/>
            <w:color w:val="auto"/>
            <w:szCs w:val="28"/>
            <w:u w:val="none"/>
            <w:lang w:val="kk-KZ"/>
          </w:rPr>
          <w:t>..</w:t>
        </w:r>
      </w:hyperlink>
      <w:r>
        <w:rPr>
          <w:lang w:val="kk-KZ"/>
        </w:rPr>
        <w:t xml:space="preserve"> (канцелярия)</w:t>
      </w:r>
    </w:p>
    <w:p w14:paraId="5F71EC70" w14:textId="3A35D2EA" w:rsidR="002D02F4" w:rsidRDefault="000E1DB0">
      <w:pPr>
        <w:ind w:left="4678"/>
      </w:pPr>
      <w:r>
        <w:rPr>
          <w:lang w:val="kk-KZ"/>
        </w:rPr>
        <w:t>факс</w:t>
      </w:r>
      <w:r>
        <w:rPr>
          <w:rFonts w:cs="Times New Roman"/>
          <w:szCs w:val="28"/>
          <w:lang w:val="kk-KZ"/>
        </w:rPr>
        <w:t xml:space="preserve"> </w:t>
      </w:r>
      <w:hyperlink r:id="rId8" w:tgtFrame="_blank">
        <w:r>
          <w:rPr>
            <w:rStyle w:val="-"/>
            <w:rFonts w:cs="Times New Roman"/>
            <w:color w:val="auto"/>
            <w:szCs w:val="28"/>
            <w:u w:val="none"/>
          </w:rPr>
          <w:t xml:space="preserve">+7 (727) </w:t>
        </w:r>
        <w:r w:rsidR="001E04BA">
          <w:rPr>
            <w:rStyle w:val="-"/>
            <w:rFonts w:cs="Times New Roman"/>
            <w:color w:val="auto"/>
            <w:szCs w:val="28"/>
            <w:u w:val="none"/>
            <w:lang w:val="kk-KZ"/>
          </w:rPr>
          <w:t>...</w:t>
        </w:r>
      </w:hyperlink>
    </w:p>
    <w:p w14:paraId="5F71EC71" w14:textId="77777777" w:rsidR="002D02F4" w:rsidRDefault="002D02F4">
      <w:pPr>
        <w:ind w:left="4678"/>
        <w:rPr>
          <w:lang w:val="kk-KZ"/>
        </w:rPr>
      </w:pPr>
    </w:p>
    <w:p w14:paraId="5F71EC72" w14:textId="77777777" w:rsidR="002D02F4" w:rsidRDefault="000E1DB0">
      <w:pPr>
        <w:ind w:left="4678"/>
        <w:rPr>
          <w:lang w:val="kk-KZ"/>
        </w:rPr>
      </w:pPr>
      <w:r>
        <w:rPr>
          <w:lang w:val="kk-KZ"/>
        </w:rPr>
        <w:t xml:space="preserve">цена иска: </w:t>
      </w:r>
      <w:r>
        <w:rPr>
          <w:color w:val="C9211E"/>
          <w:highlight w:val="yellow"/>
          <w:lang w:val="kk-KZ"/>
        </w:rPr>
        <w:t>19 345 442 тенге</w:t>
      </w:r>
    </w:p>
    <w:p w14:paraId="5F71EC73" w14:textId="77777777" w:rsidR="002D02F4" w:rsidRDefault="002D02F4">
      <w:pPr>
        <w:ind w:left="4678"/>
        <w:rPr>
          <w:lang w:val="kk-KZ"/>
        </w:rPr>
      </w:pPr>
    </w:p>
    <w:p w14:paraId="5F71EC74" w14:textId="77777777" w:rsidR="002D02F4" w:rsidRDefault="002D02F4">
      <w:pPr>
        <w:ind w:left="4678"/>
        <w:rPr>
          <w:lang w:val="kk-KZ"/>
        </w:rPr>
      </w:pPr>
    </w:p>
    <w:p w14:paraId="5F71EC75" w14:textId="77777777" w:rsidR="002D02F4" w:rsidRDefault="002D02F4">
      <w:pPr>
        <w:ind w:left="4678"/>
        <w:rPr>
          <w:lang w:val="kk-KZ"/>
        </w:rPr>
      </w:pPr>
    </w:p>
    <w:p w14:paraId="5F71EC76" w14:textId="77777777" w:rsidR="002D02F4" w:rsidRDefault="000E1DB0">
      <w:pPr>
        <w:jc w:val="center"/>
        <w:rPr>
          <w:lang w:val="kk-KZ"/>
        </w:rPr>
      </w:pPr>
      <w:r>
        <w:rPr>
          <w:lang w:val="kk-KZ"/>
        </w:rPr>
        <w:t>иск о взыскании неполученной суммы алиментов на содержание несовершеннолетних детей</w:t>
      </w:r>
    </w:p>
    <w:p w14:paraId="5F71EC77" w14:textId="77777777" w:rsidR="002D02F4" w:rsidRDefault="002D02F4">
      <w:pPr>
        <w:jc w:val="center"/>
        <w:rPr>
          <w:lang w:val="kk-KZ"/>
        </w:rPr>
      </w:pPr>
    </w:p>
    <w:p w14:paraId="5F71EC78" w14:textId="77777777" w:rsidR="002D02F4" w:rsidRDefault="002D02F4">
      <w:pPr>
        <w:jc w:val="center"/>
        <w:rPr>
          <w:lang w:val="kk-KZ"/>
        </w:rPr>
      </w:pPr>
    </w:p>
    <w:p w14:paraId="5F71EC79" w14:textId="7B2C3D1A" w:rsidR="002D02F4" w:rsidRDefault="000E1DB0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марта 2022 года частным судебным исполнителем (далее ЧСИ) Б Г.С. в исполнительное производство было принято, возбужденное 21 сентября 2021 года за № 1640/21-75-70, на основании исполнительного документа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судебного приказа районного суда № 2 Ауэзовского района города Алматы от 26 сентября 2017 года за №7540-17-00-2/7862 о взыскании с С</w:t>
      </w:r>
      <w:r w:rsidR="00DF18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Б.К. в пользу С</w:t>
      </w:r>
      <w:r w:rsidR="00DF18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Г.А. алиментов на содержание несовершеннолетних троих детей в размере ½ заработка и (иного) документа дохода ежемесячно, начиная с 21 сентября 2017 года и до совершеннолетия.</w:t>
      </w:r>
    </w:p>
    <w:p w14:paraId="5F71EC7A" w14:textId="3529D81A" w:rsidR="002D02F4" w:rsidRDefault="000E1DB0">
      <w:pPr>
        <w:ind w:firstLine="567"/>
        <w:rPr>
          <w:rFonts w:cs="Times New Roman"/>
        </w:rPr>
      </w:pPr>
      <w:r>
        <w:rPr>
          <w:rFonts w:cs="Times New Roman"/>
          <w:lang w:val="kk-KZ"/>
        </w:rPr>
        <w:t xml:space="preserve">Ранее, </w:t>
      </w:r>
      <w:r>
        <w:rPr>
          <w:rFonts w:cs="Times New Roman"/>
        </w:rPr>
        <w:t xml:space="preserve">26 </w:t>
      </w:r>
      <w:r>
        <w:t xml:space="preserve">апреля </w:t>
      </w:r>
      <w:r>
        <w:rPr>
          <w:rFonts w:cs="Times New Roman"/>
        </w:rPr>
        <w:t xml:space="preserve">2018 </w:t>
      </w:r>
      <w:r>
        <w:t>года между С</w:t>
      </w:r>
      <w:r w:rsidR="00DF18D0">
        <w:t>.</w:t>
      </w:r>
      <w:r>
        <w:t>Б.К. и С</w:t>
      </w:r>
      <w:r w:rsidR="00DF18D0">
        <w:t>.</w:t>
      </w:r>
      <w:r>
        <w:t>Г.А.</w:t>
      </w:r>
      <w:r>
        <w:rPr>
          <w:lang w:val="kk-KZ"/>
        </w:rPr>
        <w:t xml:space="preserve"> </w:t>
      </w:r>
      <w:r>
        <w:t>заключено нотариально заверенное соглашение, которым между</w:t>
      </w:r>
      <w:r>
        <w:rPr>
          <w:lang w:val="kk-KZ"/>
        </w:rPr>
        <w:t xml:space="preserve"> </w:t>
      </w:r>
      <w:r>
        <w:t>сторонами урегулирован вопрос алиментны</w:t>
      </w:r>
      <w:r>
        <w:rPr>
          <w:lang w:val="kk-KZ"/>
        </w:rPr>
        <w:t>х</w:t>
      </w:r>
      <w:r>
        <w:t xml:space="preserve"> обязательств</w:t>
      </w:r>
      <w:r>
        <w:rPr>
          <w:lang w:val="kk-KZ"/>
        </w:rPr>
        <w:t xml:space="preserve">. </w:t>
      </w:r>
      <w:r>
        <w:t xml:space="preserve">Согласно статье </w:t>
      </w:r>
      <w:r>
        <w:rPr>
          <w:rFonts w:cs="Times New Roman"/>
        </w:rPr>
        <w:t xml:space="preserve">2 </w:t>
      </w:r>
      <w:r>
        <w:t xml:space="preserve">(Алиментные обязательства) </w:t>
      </w:r>
      <w:r>
        <w:lastRenderedPageBreak/>
        <w:t>вышеназванного</w:t>
      </w:r>
      <w:r>
        <w:rPr>
          <w:lang w:val="kk-KZ"/>
        </w:rPr>
        <w:t xml:space="preserve"> </w:t>
      </w:r>
      <w:r>
        <w:t>соглашения, предмето</w:t>
      </w:r>
      <w:r>
        <w:rPr>
          <w:lang w:val="kk-KZ"/>
        </w:rPr>
        <w:t>м</w:t>
      </w:r>
      <w:r>
        <w:t xml:space="preserve"> настоящей статьи является выплата С</w:t>
      </w:r>
      <w:r w:rsidR="00DF18D0">
        <w:t>.</w:t>
      </w:r>
      <w:r>
        <w:t>Б.К. в пользу С</w:t>
      </w:r>
      <w:r w:rsidR="00DF18D0">
        <w:t>.</w:t>
      </w:r>
      <w:r>
        <w:t>Г.А.,</w:t>
      </w:r>
      <w:r>
        <w:rPr>
          <w:lang w:val="kk-KZ"/>
        </w:rPr>
        <w:t xml:space="preserve"> </w:t>
      </w:r>
      <w:r>
        <w:t>предназначенных на содержание общих несовершеннолетних детей:</w:t>
      </w:r>
      <w:r>
        <w:rPr>
          <w:lang w:val="kk-KZ"/>
        </w:rPr>
        <w:t xml:space="preserve"> </w:t>
      </w:r>
      <w:r>
        <w:t>С</w:t>
      </w:r>
      <w:r w:rsidR="00DF18D0">
        <w:t>.</w:t>
      </w:r>
      <w:r>
        <w:t xml:space="preserve">А., </w:t>
      </w:r>
      <w:r>
        <w:rPr>
          <w:rFonts w:cs="Times New Roman"/>
        </w:rPr>
        <w:t xml:space="preserve">22.02.2010 </w:t>
      </w:r>
      <w:r>
        <w:t>года рождения; С</w:t>
      </w:r>
      <w:r w:rsidR="00DF18D0">
        <w:t>.</w:t>
      </w:r>
      <w:r>
        <w:t xml:space="preserve">А., </w:t>
      </w:r>
      <w:r>
        <w:rPr>
          <w:rFonts w:cs="Times New Roman"/>
        </w:rPr>
        <w:t>20.04.2007</w:t>
      </w:r>
      <w:r>
        <w:rPr>
          <w:rFonts w:cs="Times New Roman"/>
          <w:lang w:val="kk-KZ"/>
        </w:rPr>
        <w:t xml:space="preserve"> </w:t>
      </w:r>
      <w:r>
        <w:t>года рождения и С</w:t>
      </w:r>
      <w:r w:rsidR="00DF18D0">
        <w:t>.</w:t>
      </w:r>
      <w:r>
        <w:t xml:space="preserve">А., </w:t>
      </w:r>
      <w:r>
        <w:rPr>
          <w:rFonts w:cs="Times New Roman"/>
        </w:rPr>
        <w:t xml:space="preserve">25.07.2004 </w:t>
      </w:r>
      <w:r>
        <w:t>года рождения.</w:t>
      </w:r>
      <w:r>
        <w:rPr>
          <w:lang w:val="kk-KZ"/>
        </w:rPr>
        <w:t xml:space="preserve"> С</w:t>
      </w:r>
      <w:r w:rsidR="00DF18D0">
        <w:rPr>
          <w:lang w:val="kk-KZ"/>
        </w:rPr>
        <w:t>.</w:t>
      </w:r>
      <w:r>
        <w:rPr>
          <w:lang w:val="kk-KZ"/>
        </w:rPr>
        <w:t>Б.К.</w:t>
      </w:r>
      <w:r>
        <w:t xml:space="preserve"> обязуется выплачивать алименты на содержание</w:t>
      </w:r>
      <w:r>
        <w:rPr>
          <w:lang w:val="kk-KZ"/>
        </w:rPr>
        <w:t xml:space="preserve"> </w:t>
      </w:r>
      <w:r>
        <w:t>несовершеннолетних детей в размере, способом и в сроки, установленные</w:t>
      </w:r>
      <w:r>
        <w:rPr>
          <w:lang w:val="kk-KZ"/>
        </w:rPr>
        <w:t xml:space="preserve"> </w:t>
      </w:r>
      <w:r>
        <w:t xml:space="preserve">законом и в соответствии с судебным приказом №7540-17-00-2/7862 от </w:t>
      </w:r>
      <w:r>
        <w:rPr>
          <w:rFonts w:cs="Times New Roman"/>
        </w:rPr>
        <w:t>26</w:t>
      </w:r>
      <w:r>
        <w:rPr>
          <w:rFonts w:cs="Times New Roman"/>
          <w:lang w:val="kk-KZ"/>
        </w:rPr>
        <w:t xml:space="preserve"> </w:t>
      </w:r>
      <w:r>
        <w:t xml:space="preserve">сентября </w:t>
      </w:r>
      <w:r>
        <w:rPr>
          <w:rFonts w:cs="Times New Roman"/>
        </w:rPr>
        <w:t xml:space="preserve">2017 </w:t>
      </w:r>
      <w:r>
        <w:t>года.</w:t>
      </w:r>
    </w:p>
    <w:p w14:paraId="5F71EC7B" w14:textId="074FD4C0" w:rsidR="002D02F4" w:rsidRDefault="000E1DB0">
      <w:pPr>
        <w:ind w:firstLine="709"/>
        <w:rPr>
          <w:rFonts w:cs="Times New Roman"/>
          <w:szCs w:val="28"/>
          <w:lang w:val="kk-KZ"/>
        </w:rPr>
      </w:pPr>
      <w:r>
        <w:rPr>
          <w:rFonts w:cs="Times New Roman"/>
          <w:szCs w:val="28"/>
        </w:rPr>
        <w:t>ЧСИ было установлено, что должник С</w:t>
      </w:r>
      <w:r w:rsidR="00DF18D0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Б.К. осуществлял трудовую деятельность, ТОО «Газопровод Бейнеу-Шымкент» (далее </w:t>
      </w:r>
      <w:r>
        <w:rPr>
          <w:rFonts w:cs="Times New Roman"/>
          <w:szCs w:val="28"/>
          <w:lang w:val="kk-KZ"/>
        </w:rPr>
        <w:t>ответчик</w:t>
      </w:r>
      <w:r>
        <w:rPr>
          <w:rFonts w:cs="Times New Roman"/>
          <w:szCs w:val="28"/>
        </w:rPr>
        <w:t>) с 15 марта 2014 года. (трудовой договор расторгнут с С</w:t>
      </w:r>
      <w:r w:rsidR="00DF18D0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Б.К. 08 ноября 2022 года). </w:t>
      </w:r>
      <w:r>
        <w:rPr>
          <w:rFonts w:cs="Times New Roman"/>
          <w:szCs w:val="28"/>
          <w:highlight w:val="yellow"/>
        </w:rPr>
        <w:t>С момента возбуждения исполнительного производства</w:t>
      </w:r>
      <w:r>
        <w:rPr>
          <w:rFonts w:cs="Times New Roman"/>
          <w:szCs w:val="28"/>
        </w:rPr>
        <w:t xml:space="preserve"> постановление об обращении взыскания на заработную плату и иные виды доходов было направлен на место работы должника для удержания алиментов в размере ½ заработка и (иного) дохода</w:t>
      </w:r>
      <w:r>
        <w:rPr>
          <w:rFonts w:cs="Times New Roman"/>
          <w:szCs w:val="28"/>
          <w:lang w:val="kk-KZ"/>
        </w:rPr>
        <w:t>.</w:t>
      </w:r>
    </w:p>
    <w:p w14:paraId="5F71EC7C" w14:textId="780945DD" w:rsidR="002D02F4" w:rsidRDefault="000E1DB0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декабря 2020 года </w:t>
      </w:r>
      <w:r>
        <w:rPr>
          <w:rFonts w:ascii="Times New Roman" w:hAnsi="Times New Roman" w:cs="Times New Roman"/>
          <w:sz w:val="28"/>
          <w:szCs w:val="28"/>
          <w:lang w:val="kk-KZ"/>
        </w:rPr>
        <w:t>ответчику</w:t>
      </w:r>
      <w:r>
        <w:rPr>
          <w:rFonts w:ascii="Times New Roman" w:hAnsi="Times New Roman" w:cs="Times New Roman"/>
          <w:sz w:val="28"/>
          <w:szCs w:val="28"/>
        </w:rPr>
        <w:t xml:space="preserve"> поступил второй исполнительный документ на удержание алиментов в пользу Д</w:t>
      </w:r>
      <w:r w:rsidR="00DF18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Ж.М. в размере 1/3 заработка и иного дохода.</w:t>
      </w:r>
    </w:p>
    <w:p w14:paraId="5F71EC7D" w14:textId="7542A251" w:rsidR="002D02F4" w:rsidRDefault="000E1DB0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этого периода бухгалтерия </w:t>
      </w:r>
      <w:r>
        <w:rPr>
          <w:rFonts w:ascii="Times New Roman" w:hAnsi="Times New Roman" w:cs="Times New Roman"/>
          <w:sz w:val="28"/>
          <w:szCs w:val="28"/>
          <w:lang w:val="kk-KZ"/>
        </w:rPr>
        <w:t>ответчика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удержание в пользу С</w:t>
      </w:r>
      <w:r w:rsidR="00DF18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Г.А. 30 % от заработка, а по второму исполнительному документу об удержании алиментов в пользу Д</w:t>
      </w:r>
      <w:r w:rsidR="00DF18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Ж.М. в размере 20%.</w:t>
      </w:r>
    </w:p>
    <w:p w14:paraId="5F71EC7E" w14:textId="4F8C196D" w:rsidR="002D02F4" w:rsidRDefault="000E1DB0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бухгалтерия самостоятельно определила размер по выплате алиментов по исполнительному документу - 30 % от заработка в пользу С</w:t>
      </w:r>
      <w:r w:rsidR="00DF18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Г.А. и 20%от заработка в пользу Д</w:t>
      </w:r>
      <w:r w:rsidR="00DF18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Ж.М.</w:t>
      </w:r>
    </w:p>
    <w:p w14:paraId="5F71EC7F" w14:textId="523AC479" w:rsidR="002D02F4" w:rsidRDefault="000E1DB0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самым, заместителем генерального директора-главным бухгалтером ТОО «Газопровод Бейнеу-Шымкент» Ш</w:t>
      </w:r>
      <w:r w:rsidR="00DF18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С.Б., не было обеспечено </w:t>
      </w:r>
      <w:r>
        <w:rPr>
          <w:rFonts w:ascii="Times New Roman" w:hAnsi="Times New Roman" w:cs="Times New Roman"/>
          <w:sz w:val="28"/>
          <w:szCs w:val="28"/>
          <w:highlight w:val="yellow"/>
        </w:rPr>
        <w:t>исполнение постановления судебного исполнителя и судебного решения соответственно.</w:t>
      </w:r>
    </w:p>
    <w:p w14:paraId="5F71EC80" w14:textId="3F947F1D" w:rsidR="002D02F4" w:rsidRDefault="000E1DB0">
      <w:pPr>
        <w:ind w:firstLine="709"/>
        <w:rPr>
          <w:rFonts w:cs="Times New Roman"/>
          <w:szCs w:val="28"/>
          <w:lang w:val="kk-KZ"/>
        </w:rPr>
      </w:pPr>
      <w:r>
        <w:rPr>
          <w:lang w:val="kk-KZ"/>
        </w:rPr>
        <w:t xml:space="preserve">За указанные противоправные действия работник ТОО </w:t>
      </w:r>
      <w:r>
        <w:rPr>
          <w:rFonts w:cs="Times New Roman"/>
          <w:szCs w:val="28"/>
        </w:rPr>
        <w:t>«Газопровод Бейнеу-Шымкент» Ш</w:t>
      </w:r>
      <w:r w:rsidR="00DF18D0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С.Б.</w:t>
      </w:r>
      <w:r>
        <w:rPr>
          <w:rFonts w:cs="Times New Roman"/>
          <w:szCs w:val="28"/>
          <w:lang w:val="kk-KZ"/>
        </w:rPr>
        <w:t xml:space="preserve"> был привлечен к административной ответственности и признан виновным в совершении административного правонарушения, предусмотренного статьей 670 Кодекса Республики Казахстан об административных правонарушениях, согласно постановлению </w:t>
      </w:r>
      <w:r>
        <w:rPr>
          <w:szCs w:val="28"/>
        </w:rPr>
        <w:t>Специализированн</w:t>
      </w:r>
      <w:r>
        <w:rPr>
          <w:szCs w:val="28"/>
          <w:lang w:val="kk-KZ"/>
        </w:rPr>
        <w:t>ого</w:t>
      </w:r>
      <w:r>
        <w:rPr>
          <w:szCs w:val="28"/>
        </w:rPr>
        <w:t xml:space="preserve"> межрайонн</w:t>
      </w:r>
      <w:r>
        <w:rPr>
          <w:szCs w:val="28"/>
          <w:lang w:val="kk-KZ"/>
        </w:rPr>
        <w:t>ого</w:t>
      </w:r>
      <w:r>
        <w:rPr>
          <w:szCs w:val="28"/>
        </w:rPr>
        <w:t xml:space="preserve"> суд</w:t>
      </w:r>
      <w:r>
        <w:rPr>
          <w:szCs w:val="28"/>
          <w:lang w:val="kk-KZ"/>
        </w:rPr>
        <w:t>а</w:t>
      </w:r>
      <w:r>
        <w:rPr>
          <w:szCs w:val="28"/>
        </w:rPr>
        <w:t xml:space="preserve"> по административным правонарушениям города Алматы</w:t>
      </w:r>
      <w:r>
        <w:rPr>
          <w:szCs w:val="28"/>
          <w:lang w:val="kk-KZ"/>
        </w:rPr>
        <w:t xml:space="preserve"> от 23 января 2023 года</w:t>
      </w:r>
      <w:r>
        <w:rPr>
          <w:rFonts w:cs="Times New Roman"/>
          <w:szCs w:val="28"/>
          <w:lang w:val="kk-KZ"/>
        </w:rPr>
        <w:t xml:space="preserve">. Постановлением Алматинского городского суда от 16 февраля 2023 года постановление </w:t>
      </w:r>
      <w:r>
        <w:rPr>
          <w:szCs w:val="28"/>
        </w:rPr>
        <w:t>Специализированн</w:t>
      </w:r>
      <w:r>
        <w:rPr>
          <w:szCs w:val="28"/>
          <w:lang w:val="kk-KZ"/>
        </w:rPr>
        <w:t>ого</w:t>
      </w:r>
      <w:r>
        <w:rPr>
          <w:szCs w:val="28"/>
        </w:rPr>
        <w:t xml:space="preserve"> межрайонн</w:t>
      </w:r>
      <w:r>
        <w:rPr>
          <w:szCs w:val="28"/>
          <w:lang w:val="kk-KZ"/>
        </w:rPr>
        <w:t>ого</w:t>
      </w:r>
      <w:r>
        <w:rPr>
          <w:szCs w:val="28"/>
        </w:rPr>
        <w:t xml:space="preserve"> суд</w:t>
      </w:r>
      <w:r>
        <w:rPr>
          <w:szCs w:val="28"/>
          <w:lang w:val="kk-KZ"/>
        </w:rPr>
        <w:t>а</w:t>
      </w:r>
      <w:r>
        <w:rPr>
          <w:szCs w:val="28"/>
        </w:rPr>
        <w:t xml:space="preserve"> по административным правонарушениям города Алматы</w:t>
      </w:r>
      <w:r>
        <w:rPr>
          <w:szCs w:val="28"/>
          <w:lang w:val="kk-KZ"/>
        </w:rPr>
        <w:t xml:space="preserve"> от 23 января 2023 года в отношении Шабдукаримова С.Б. оставлено без изменения.</w:t>
      </w:r>
    </w:p>
    <w:p w14:paraId="5F71EC81" w14:textId="06B3D8BF" w:rsidR="002D02F4" w:rsidRDefault="000E1DB0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Вследствие противоправных действий работника </w:t>
      </w:r>
      <w:r>
        <w:rPr>
          <w:lang w:val="kk-KZ"/>
        </w:rPr>
        <w:t xml:space="preserve">ТОО </w:t>
      </w:r>
      <w:r>
        <w:rPr>
          <w:rFonts w:cs="Times New Roman"/>
          <w:szCs w:val="28"/>
        </w:rPr>
        <w:t>«Газопровод Бейнеу-Шымкент» Ш</w:t>
      </w:r>
      <w:r w:rsidR="00DF18D0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С.Б.</w:t>
      </w:r>
      <w:r>
        <w:rPr>
          <w:rFonts w:cs="Times New Roman"/>
          <w:szCs w:val="28"/>
          <w:lang w:val="kk-KZ"/>
        </w:rPr>
        <w:t xml:space="preserve"> мною не были получены причитающиеся согласно судебному приказу о взыскании алиментов на содержание несовершеннолетних детей денежные средства </w:t>
      </w:r>
      <w:r>
        <w:rPr>
          <w:rFonts w:eastAsia="Times New Roman" w:cs="Times New Roman"/>
          <w:szCs w:val="28"/>
        </w:rPr>
        <w:t xml:space="preserve">на общую сумму </w:t>
      </w:r>
      <w:r>
        <w:rPr>
          <w:rFonts w:eastAsia="Times New Roman" w:cs="Times New Roman"/>
          <w:color w:val="C9211E"/>
          <w:szCs w:val="28"/>
          <w:highlight w:val="yellow"/>
        </w:rPr>
        <w:t>19 345 442</w:t>
      </w:r>
      <w:r>
        <w:rPr>
          <w:rFonts w:eastAsia="Times New Roman" w:cs="Times New Roman"/>
          <w:szCs w:val="28"/>
        </w:rPr>
        <w:t xml:space="preserve"> тенге</w:t>
      </w:r>
      <w:r>
        <w:rPr>
          <w:rFonts w:eastAsia="Times New Roman" w:cs="Times New Roman"/>
          <w:szCs w:val="28"/>
          <w:lang w:val="kk-KZ"/>
        </w:rPr>
        <w:t>, что подтверждается постановлениями частного судебного исполнителя Б</w:t>
      </w:r>
      <w:r w:rsidR="00DF18D0">
        <w:rPr>
          <w:rFonts w:eastAsia="Times New Roman" w:cs="Times New Roman"/>
          <w:szCs w:val="28"/>
          <w:lang w:val="kk-KZ"/>
        </w:rPr>
        <w:t>.</w:t>
      </w:r>
      <w:r>
        <w:rPr>
          <w:rFonts w:eastAsia="Times New Roman" w:cs="Times New Roman"/>
          <w:szCs w:val="28"/>
          <w:lang w:val="kk-KZ"/>
        </w:rPr>
        <w:t xml:space="preserve">Г.С. от </w:t>
      </w:r>
      <w:r>
        <w:rPr>
          <w:rFonts w:eastAsia="Times New Roman" w:cs="Times New Roman"/>
          <w:szCs w:val="28"/>
        </w:rPr>
        <w:t>14.04.2022</w:t>
      </w:r>
      <w:r>
        <w:rPr>
          <w:rFonts w:eastAsia="Times New Roman" w:cs="Times New Roman"/>
          <w:szCs w:val="28"/>
          <w:lang w:val="kk-KZ"/>
        </w:rPr>
        <w:t xml:space="preserve"> </w:t>
      </w:r>
      <w:r>
        <w:rPr>
          <w:rFonts w:eastAsia="Times New Roman" w:cs="Times New Roman"/>
          <w:szCs w:val="28"/>
        </w:rPr>
        <w:t>г</w:t>
      </w:r>
      <w:r>
        <w:rPr>
          <w:rFonts w:eastAsia="Times New Roman" w:cs="Times New Roman"/>
          <w:szCs w:val="28"/>
          <w:lang w:val="kk-KZ"/>
        </w:rPr>
        <w:t>.</w:t>
      </w:r>
      <w:r>
        <w:rPr>
          <w:rFonts w:eastAsia="Times New Roman" w:cs="Times New Roman"/>
          <w:szCs w:val="28"/>
        </w:rPr>
        <w:t xml:space="preserve"> и  27.04.2023</w:t>
      </w:r>
      <w:r>
        <w:rPr>
          <w:rFonts w:eastAsia="Times New Roman" w:cs="Times New Roman"/>
          <w:szCs w:val="28"/>
          <w:lang w:val="kk-KZ"/>
        </w:rPr>
        <w:t xml:space="preserve"> </w:t>
      </w:r>
      <w:r>
        <w:rPr>
          <w:rFonts w:eastAsia="Times New Roman" w:cs="Times New Roman"/>
          <w:szCs w:val="28"/>
        </w:rPr>
        <w:t xml:space="preserve">г.  </w:t>
      </w:r>
      <w:r>
        <w:rPr>
          <w:rFonts w:eastAsia="Times New Roman" w:cs="Times New Roman"/>
          <w:szCs w:val="28"/>
          <w:lang w:val="kk-KZ"/>
        </w:rPr>
        <w:t>об</w:t>
      </w:r>
      <w:r>
        <w:rPr>
          <w:rFonts w:eastAsia="Times New Roman" w:cs="Times New Roman"/>
          <w:szCs w:val="28"/>
        </w:rPr>
        <w:t xml:space="preserve"> определении задолженности по алиментным платежам</w:t>
      </w:r>
      <w:r>
        <w:rPr>
          <w:rFonts w:eastAsia="Times New Roman" w:cs="Times New Roman"/>
          <w:szCs w:val="28"/>
          <w:lang w:val="kk-KZ"/>
        </w:rPr>
        <w:t>.</w:t>
      </w:r>
    </w:p>
    <w:p w14:paraId="5F71EC82" w14:textId="4DBB89F0" w:rsidR="002D02F4" w:rsidRDefault="000E1DB0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eastAsia="Times New Roman" w:cs="Times New Roman"/>
          <w:szCs w:val="28"/>
          <w:lang w:val="kk-KZ"/>
        </w:rPr>
        <w:t>Таким образом Ш</w:t>
      </w:r>
      <w:r w:rsidR="00DF18D0">
        <w:rPr>
          <w:rFonts w:eastAsia="Times New Roman" w:cs="Times New Roman"/>
          <w:szCs w:val="28"/>
          <w:lang w:val="kk-KZ"/>
        </w:rPr>
        <w:t>.</w:t>
      </w:r>
      <w:r>
        <w:rPr>
          <w:rFonts w:eastAsia="Times New Roman" w:cs="Times New Roman"/>
          <w:szCs w:val="28"/>
          <w:lang w:val="kk-KZ"/>
        </w:rPr>
        <w:t>С.Б. причинил мне и моим несовершеннолетним детям имущественный вред в виде неполученных алиментов на сумму 19 345 442 тенге.</w:t>
      </w:r>
    </w:p>
    <w:p w14:paraId="5F71EC83" w14:textId="77777777" w:rsidR="002D02F4" w:rsidRDefault="000E1DB0">
      <w:pPr>
        <w:ind w:firstLine="709"/>
        <w:rPr>
          <w:lang w:val="kk-KZ"/>
        </w:rPr>
      </w:pPr>
      <w:r>
        <w:rPr>
          <w:lang w:val="kk-KZ"/>
        </w:rPr>
        <w:lastRenderedPageBreak/>
        <w:t xml:space="preserve">Согласно статье 3 «Конвенции о правах ребенка», ратифицированной Республикой Казахстан 8 июня 1994 года постановлением Верховного Совета Республики Казахстан: </w:t>
      </w:r>
    </w:p>
    <w:p w14:paraId="5F71EC84" w14:textId="77777777" w:rsidR="002D02F4" w:rsidRDefault="000E1DB0">
      <w:r>
        <w:rPr>
          <w:lang w:val="kk-KZ"/>
        </w:rPr>
        <w:t xml:space="preserve">«1. </w:t>
      </w:r>
      <w:r>
        <w:t>Во всех действиях в отношении детей, независимо от того, предпринимаются они государственными или частными учреждениями, занимающимися вопросами социального обеспечения, судами, административными или законодательными органами, первоочередное внимание уделяется наилучшему обеспечению интересов ребенка.</w:t>
      </w:r>
    </w:p>
    <w:p w14:paraId="5F71EC85" w14:textId="77777777" w:rsidR="002D02F4" w:rsidRDefault="000E1DB0">
      <w:pPr>
        <w:pStyle w:val="af0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</w:rPr>
        <w:t>Государства-участники обязуются обеспечить ребенку такую защиту и заботу, которые необходимы для его благополучия, принимая во внимание права и обязанности его родителей, опекунов или других лиц, несущих за него ответственность по закону, и с этой целью принимают все соответствующие законодательные и административные меры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».</w:t>
      </w:r>
    </w:p>
    <w:p w14:paraId="5F71EC86" w14:textId="77777777" w:rsidR="002D02F4" w:rsidRDefault="000E1DB0">
      <w:pPr>
        <w:pStyle w:val="af0"/>
        <w:ind w:left="0" w:firstLine="567"/>
        <w:rPr>
          <w:rFonts w:cs="Times New Roman"/>
          <w:color w:val="000000"/>
          <w:spacing w:val="2"/>
          <w:szCs w:val="28"/>
          <w:highlight w:val="white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Согласно части 3 статьи 76 Конституции Республики Казахстан – «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>Решения, приговоры и иные постановления судов имеют обязательную силу на всей территории Республики</w:t>
      </w: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».</w:t>
      </w:r>
    </w:p>
    <w:p w14:paraId="5F71EC87" w14:textId="77777777" w:rsidR="002D02F4" w:rsidRDefault="000E1DB0">
      <w:pPr>
        <w:pStyle w:val="af0"/>
        <w:ind w:left="0" w:firstLine="567"/>
        <w:rPr>
          <w:rFonts w:cs="Times New Roman"/>
          <w:szCs w:val="28"/>
          <w:lang w:val="kk-KZ"/>
        </w:rPr>
      </w:pPr>
      <w:r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Согласно части 1 статьи 10 Закона Республики Казахстан «О правовых актах» - «Высшей юридической силой обладает Конституция Республики Казахстан.</w:t>
      </w:r>
    </w:p>
    <w:p w14:paraId="5F71EC88" w14:textId="77777777" w:rsidR="002D02F4" w:rsidRDefault="000E1DB0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eastAsia="Times New Roman" w:cs="Times New Roman"/>
          <w:szCs w:val="28"/>
          <w:lang w:val="kk-KZ"/>
        </w:rPr>
        <w:t>Согласно статье 917 Гражданского кодекса Республики Казахстан:</w:t>
      </w:r>
    </w:p>
    <w:p w14:paraId="5F71EC89" w14:textId="77777777" w:rsidR="002D02F4" w:rsidRDefault="000E1DB0">
      <w:pPr>
        <w:ind w:firstLine="709"/>
      </w:pPr>
      <w:r>
        <w:rPr>
          <w:lang w:val="kk-KZ"/>
        </w:rPr>
        <w:t>«</w:t>
      </w:r>
      <w:r>
        <w:t>1.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14:paraId="5F71EC8A" w14:textId="77777777" w:rsidR="002D02F4" w:rsidRDefault="000E1DB0">
      <w:pPr>
        <w:ind w:firstLine="709"/>
      </w:pPr>
      <w:r>
        <w:t>Законодательными актами обязанность возмещения вреда может быть возложена на лицо, не являющееся причинителем, а также установлен более высокий размер возмещения</w:t>
      </w:r>
      <w:r>
        <w:rPr>
          <w:lang w:val="kk-KZ"/>
        </w:rPr>
        <w:t>»</w:t>
      </w:r>
      <w:r>
        <w:t>.</w:t>
      </w:r>
    </w:p>
    <w:p w14:paraId="5F71EC8B" w14:textId="77777777" w:rsidR="002D02F4" w:rsidRDefault="000E1DB0">
      <w:pPr>
        <w:ind w:firstLine="709"/>
        <w:rPr>
          <w:lang w:val="kk-KZ"/>
        </w:rPr>
      </w:pPr>
      <w:r>
        <w:rPr>
          <w:lang w:val="kk-KZ"/>
        </w:rPr>
        <w:t>Согласно статье 921 Гражданского кодекса Республики Казахстан:</w:t>
      </w:r>
    </w:p>
    <w:p w14:paraId="5F71EC8C" w14:textId="77777777" w:rsidR="002D02F4" w:rsidRDefault="000E1DB0">
      <w:pPr>
        <w:ind w:firstLine="709"/>
        <w:rPr>
          <w:highlight w:val="white"/>
        </w:rPr>
      </w:pPr>
      <w:r>
        <w:rPr>
          <w:shd w:val="clear" w:color="auto" w:fill="FFFFFF"/>
          <w:lang w:val="kk-KZ"/>
        </w:rPr>
        <w:t>«</w:t>
      </w:r>
      <w:r>
        <w:rPr>
          <w:shd w:val="clear" w:color="auto" w:fill="FFFFFF"/>
        </w:rPr>
        <w:t>1. Юридическое лицо либо гражданин возмещает вред, причиненный его работником при исполнении трудовых (служебных, должностных) обязанностей</w:t>
      </w:r>
      <w:r>
        <w:rPr>
          <w:shd w:val="clear" w:color="auto" w:fill="FFFFFF"/>
          <w:lang w:val="kk-KZ"/>
        </w:rPr>
        <w:t>»</w:t>
      </w:r>
      <w:r>
        <w:rPr>
          <w:shd w:val="clear" w:color="auto" w:fill="FFFFFF"/>
        </w:rPr>
        <w:t>.</w:t>
      </w:r>
    </w:p>
    <w:p w14:paraId="5F71EC8D" w14:textId="7016467C" w:rsidR="002D02F4" w:rsidRDefault="000E1DB0">
      <w:pPr>
        <w:ind w:firstLine="709"/>
        <w:rPr>
          <w:highlight w:val="white"/>
          <w:lang w:val="kk-KZ"/>
        </w:rPr>
      </w:pPr>
      <w:r>
        <w:rPr>
          <w:shd w:val="clear" w:color="auto" w:fill="FFFFFF"/>
          <w:lang w:val="kk-KZ"/>
        </w:rPr>
        <w:t>Ш</w:t>
      </w:r>
      <w:r w:rsidR="00DF18D0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С.Б. является работником ТОО </w:t>
      </w:r>
      <w:r>
        <w:rPr>
          <w:rFonts w:cs="Times New Roman"/>
          <w:szCs w:val="28"/>
        </w:rPr>
        <w:t>«Газопровод Бейнеу-Шымкент»</w:t>
      </w:r>
      <w:r>
        <w:rPr>
          <w:shd w:val="clear" w:color="auto" w:fill="FFFFFF"/>
          <w:lang w:val="kk-KZ"/>
        </w:rPr>
        <w:t>, в связи с чем, обязанность возмещения вреда в виде неполученных алиментов на содержание детей нес</w:t>
      </w:r>
      <w:r>
        <w:rPr>
          <w:shd w:val="clear" w:color="auto" w:fill="FFFFFF"/>
        </w:rPr>
        <w:t>ё</w:t>
      </w:r>
      <w:r>
        <w:rPr>
          <w:shd w:val="clear" w:color="auto" w:fill="FFFFFF"/>
          <w:lang w:val="kk-KZ"/>
        </w:rPr>
        <w:t>т ответчик.</w:t>
      </w:r>
    </w:p>
    <w:p w14:paraId="5F71EC8E" w14:textId="528243E0" w:rsidR="002D02F4" w:rsidRDefault="000E1DB0">
      <w:pPr>
        <w:ind w:firstLine="709"/>
        <w:rPr>
          <w:lang w:val="kk-KZ"/>
        </w:rPr>
      </w:pPr>
      <w:r>
        <w:rPr>
          <w:shd w:val="clear" w:color="auto" w:fill="FFFFFF"/>
          <w:lang w:val="kk-KZ"/>
        </w:rPr>
        <w:t xml:space="preserve">Кроме вышеуказанных доводов, решением </w:t>
      </w:r>
      <w:r>
        <w:t>Специализированн</w:t>
      </w:r>
      <w:r>
        <w:rPr>
          <w:lang w:val="kk-KZ"/>
        </w:rPr>
        <w:t>ого</w:t>
      </w:r>
      <w:r>
        <w:t xml:space="preserve"> межрайонн</w:t>
      </w:r>
      <w:r>
        <w:rPr>
          <w:lang w:val="kk-KZ"/>
        </w:rPr>
        <w:t>ого</w:t>
      </w:r>
      <w:r>
        <w:t xml:space="preserve"> суд</w:t>
      </w:r>
      <w:r>
        <w:rPr>
          <w:lang w:val="kk-KZ"/>
        </w:rPr>
        <w:t>а</w:t>
      </w:r>
      <w:r>
        <w:t xml:space="preserve"> по делам несовершеннолетних города Алматы</w:t>
      </w:r>
      <w:r>
        <w:rPr>
          <w:lang w:val="kk-KZ"/>
        </w:rPr>
        <w:t xml:space="preserve"> от 25 января 2021 года было отказано в удовлетворении требований С</w:t>
      </w:r>
      <w:r w:rsidR="00DF18D0">
        <w:rPr>
          <w:lang w:val="kk-KZ"/>
        </w:rPr>
        <w:t>.</w:t>
      </w:r>
      <w:r>
        <w:rPr>
          <w:lang w:val="kk-KZ"/>
        </w:rPr>
        <w:t xml:space="preserve">Б.К. об уменьшении </w:t>
      </w:r>
      <w:r>
        <w:rPr>
          <w:highlight w:val="yellow"/>
          <w:lang w:val="kk-KZ"/>
        </w:rPr>
        <w:t xml:space="preserve">размера алиментов. </w:t>
      </w:r>
      <w:r>
        <w:rPr>
          <w:lang w:val="kk-KZ"/>
        </w:rPr>
        <w:t xml:space="preserve">В ходе судебного разбирательства суд решил, что оснований для снижения размера алиментов не установлено. Указанное решение </w:t>
      </w:r>
      <w:r>
        <w:t>Специализированн</w:t>
      </w:r>
      <w:r>
        <w:rPr>
          <w:lang w:val="kk-KZ"/>
        </w:rPr>
        <w:t>ого</w:t>
      </w:r>
      <w:r>
        <w:t xml:space="preserve"> межрайонн</w:t>
      </w:r>
      <w:r>
        <w:rPr>
          <w:lang w:val="kk-KZ"/>
        </w:rPr>
        <w:t>ого</w:t>
      </w:r>
      <w:r>
        <w:t xml:space="preserve"> суд</w:t>
      </w:r>
      <w:r>
        <w:rPr>
          <w:lang w:val="kk-KZ"/>
        </w:rPr>
        <w:t>а</w:t>
      </w:r>
      <w:r>
        <w:t xml:space="preserve"> по делам несовершеннолетних города Алматы</w:t>
      </w:r>
      <w:r>
        <w:rPr>
          <w:lang w:val="kk-KZ"/>
        </w:rPr>
        <w:t xml:space="preserve"> от 25 января 2021 года было пересмотрено Судебной коллегией по гражданским делам Алматинского городского суда и постановлением от 7 апреля 2021 года оставлено в силе. </w:t>
      </w:r>
    </w:p>
    <w:p w14:paraId="5F71EC8F" w14:textId="77777777" w:rsidR="002D02F4" w:rsidRDefault="000E1DB0">
      <w:pPr>
        <w:ind w:firstLine="709"/>
        <w:rPr>
          <w:lang w:val="kk-KZ"/>
        </w:rPr>
      </w:pPr>
      <w:r>
        <w:rPr>
          <w:lang w:val="kk-KZ"/>
        </w:rPr>
        <w:t>Согласно статьи 76 Гражданского процессуального кодекса Республики Казахстан:</w:t>
      </w:r>
    </w:p>
    <w:p w14:paraId="5F71EC90" w14:textId="77777777" w:rsidR="002D02F4" w:rsidRDefault="000E1DB0">
      <w:pPr>
        <w:ind w:firstLine="709"/>
        <w:rPr>
          <w:highlight w:val="white"/>
        </w:rPr>
      </w:pPr>
      <w:r>
        <w:rPr>
          <w:shd w:val="clear" w:color="auto" w:fill="FFFFFF"/>
          <w:lang w:val="kk-KZ"/>
        </w:rPr>
        <w:lastRenderedPageBreak/>
        <w:t xml:space="preserve">«2. </w:t>
      </w:r>
      <w:r>
        <w:rPr>
          <w:shd w:val="clear" w:color="auto" w:fill="FFFFFF"/>
        </w:rPr>
        <w:t>Обстоятельства, установленные вступившим в законную силу решением или постановлением суда по ранее рассмотренному гражданскому делу, обязательны для суда. Такие обстоятельства не доказываются вновь при разбирательстве других гражданских дел, в которых участвуют те же лица.</w:t>
      </w:r>
    </w:p>
    <w:p w14:paraId="5F71EC91" w14:textId="77777777" w:rsidR="002D02F4" w:rsidRDefault="000E1DB0">
      <w:pPr>
        <w:ind w:firstLine="709"/>
        <w:rPr>
          <w:highlight w:val="white"/>
          <w:lang w:val="kk-KZ"/>
        </w:rPr>
      </w:pPr>
      <w:r>
        <w:t>5. Виновность лица в совершении административного правонарушения, установленная вступившим в законную силу постановлением суда по делу об административном правонарушении, не доказывается вновь при рассмотрении дела о гражданско-правовых последствиях совершенного этим лицом этого же правонарушения</w:t>
      </w:r>
      <w:r>
        <w:rPr>
          <w:lang w:val="kk-KZ"/>
        </w:rPr>
        <w:t>»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p w14:paraId="5F71EC92" w14:textId="77777777" w:rsidR="002D02F4" w:rsidRDefault="000E1DB0">
      <w:pPr>
        <w:ind w:firstLine="709"/>
        <w:rPr>
          <w:highlight w:val="white"/>
          <w:lang w:val="kk-KZ"/>
        </w:rPr>
      </w:pPr>
      <w:r>
        <w:rPr>
          <w:shd w:val="clear" w:color="auto" w:fill="FFFFFF"/>
          <w:lang w:val="kk-KZ"/>
        </w:rPr>
        <w:t>Согласно пункта 4) статье 616 Кодекса Республики Казахстан «О налогах и других обязательных платежах в бюджет (Налоговый кодекс)» от уплаты государственной пошлины в судах освобождаются истцы – по искам о взыскании алиментов.</w:t>
      </w:r>
    </w:p>
    <w:p w14:paraId="5F71EC93" w14:textId="77777777" w:rsidR="002D02F4" w:rsidRDefault="000E1DB0">
      <w:pPr>
        <w:ind w:firstLine="709"/>
        <w:rPr>
          <w:lang w:val="kk-KZ"/>
        </w:rPr>
      </w:pPr>
      <w:r>
        <w:rPr>
          <w:rFonts w:cs="Times New Roman"/>
          <w:szCs w:val="28"/>
          <w:lang w:val="kk-KZ"/>
        </w:rPr>
        <w:t>Согласно ст. 113 Гражданского процессуального кодекса Республики Казахстан –</w:t>
      </w:r>
      <w:r>
        <w:t xml:space="preserve"> </w:t>
      </w:r>
      <w:r>
        <w:rPr>
          <w:lang w:val="kk-KZ"/>
        </w:rPr>
        <w:t>«</w:t>
      </w:r>
      <w:r>
        <w:t>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</w:t>
      </w:r>
      <w:r>
        <w:rPr>
          <w:lang w:val="kk-KZ"/>
        </w:rPr>
        <w:t>»</w:t>
      </w:r>
      <w:r>
        <w:t>.</w:t>
      </w:r>
      <w:r>
        <w:rPr>
          <w:lang w:val="kk-KZ"/>
        </w:rPr>
        <w:t xml:space="preserve"> Мною был заключен договор об оказании юридической помощи с «Адвокатская контора Закон и Право», расходы на оплату юридической помощи составили </w:t>
      </w:r>
      <w:r>
        <w:rPr>
          <w:highlight w:val="yellow"/>
          <w:lang w:val="kk-KZ"/>
        </w:rPr>
        <w:t>300 000</w:t>
      </w:r>
      <w:r>
        <w:rPr>
          <w:lang w:val="kk-KZ"/>
        </w:rPr>
        <w:t xml:space="preserve"> тенге, которые я прошу взыскать с ответчика.</w:t>
      </w:r>
    </w:p>
    <w:p w14:paraId="5F71EC94" w14:textId="77777777" w:rsidR="002D02F4" w:rsidRDefault="000E1DB0">
      <w:pPr>
        <w:ind w:firstLine="709"/>
        <w:rPr>
          <w:highlight w:val="white"/>
          <w:lang w:val="kk-KZ"/>
        </w:rPr>
      </w:pPr>
      <w:r>
        <w:rPr>
          <w:shd w:val="clear" w:color="auto" w:fill="FFFFFF"/>
          <w:lang w:val="kk-KZ"/>
        </w:rPr>
        <w:t>На основании изложенного, прошу суд:</w:t>
      </w:r>
    </w:p>
    <w:p w14:paraId="5F71EC95" w14:textId="3689BFB1" w:rsidR="002D02F4" w:rsidRDefault="000E1DB0">
      <w:pPr>
        <w:ind w:firstLine="709"/>
        <w:rPr>
          <w:highlight w:val="white"/>
          <w:lang w:val="kk-KZ"/>
        </w:rPr>
      </w:pPr>
      <w:r>
        <w:rPr>
          <w:shd w:val="clear" w:color="auto" w:fill="FFFFFF"/>
          <w:lang w:val="kk-KZ"/>
        </w:rPr>
        <w:t xml:space="preserve">- взыскать с Товарищества с ограниченной ответственностью </w:t>
      </w:r>
      <w:r>
        <w:rPr>
          <w:rFonts w:cs="Times New Roman"/>
          <w:szCs w:val="28"/>
        </w:rPr>
        <w:t>«Газопровод Бейнеу-Шымкент»</w:t>
      </w:r>
      <w:r>
        <w:rPr>
          <w:shd w:val="clear" w:color="auto" w:fill="FFFFFF"/>
          <w:lang w:val="kk-KZ"/>
        </w:rPr>
        <w:t xml:space="preserve"> в пользу А</w:t>
      </w:r>
      <w:r w:rsidR="001E04BA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 Г</w:t>
      </w:r>
      <w:r w:rsidR="001E04BA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 не полученную сумму алиментов на содержание несовершеннолетних детей в размере</w:t>
      </w:r>
      <w:r>
        <w:rPr>
          <w:highlight w:val="yellow"/>
          <w:lang w:val="kk-KZ"/>
        </w:rPr>
        <w:t xml:space="preserve"> 19 345 442</w:t>
      </w:r>
      <w:r>
        <w:rPr>
          <w:shd w:val="clear" w:color="auto" w:fill="FFFFFF"/>
          <w:lang w:val="kk-KZ"/>
        </w:rPr>
        <w:t xml:space="preserve"> (девятнадцать миллионов триста сорок пять тысяч четыреста сорок два) тенге.</w:t>
      </w:r>
    </w:p>
    <w:p w14:paraId="5F71EC96" w14:textId="28569FF3" w:rsidR="002D02F4" w:rsidRDefault="000E1DB0">
      <w:pPr>
        <w:ind w:firstLine="709"/>
        <w:rPr>
          <w:highlight w:val="white"/>
          <w:lang w:val="kk-KZ"/>
        </w:rPr>
      </w:pPr>
      <w:r>
        <w:rPr>
          <w:shd w:val="clear" w:color="auto" w:fill="FFFFFF"/>
          <w:lang w:val="kk-KZ"/>
        </w:rPr>
        <w:t xml:space="preserve">- взыскать с Товарищества с ограниченной ответственностью </w:t>
      </w:r>
      <w:r>
        <w:rPr>
          <w:rFonts w:cs="Times New Roman"/>
          <w:szCs w:val="28"/>
        </w:rPr>
        <w:t>«Газопровод Бейнеу-Шымкент»</w:t>
      </w:r>
      <w:r>
        <w:rPr>
          <w:shd w:val="clear" w:color="auto" w:fill="FFFFFF"/>
          <w:lang w:val="kk-KZ"/>
        </w:rPr>
        <w:t xml:space="preserve"> в пользу А</w:t>
      </w:r>
      <w:r w:rsidR="001E04BA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 Г</w:t>
      </w:r>
      <w:r w:rsidR="001E04BA">
        <w:rPr>
          <w:shd w:val="clear" w:color="auto" w:fill="FFFFFF"/>
          <w:lang w:val="kk-KZ"/>
        </w:rPr>
        <w:t>.</w:t>
      </w:r>
      <w:r>
        <w:rPr>
          <w:shd w:val="clear" w:color="auto" w:fill="FFFFFF"/>
          <w:lang w:val="kk-KZ"/>
        </w:rPr>
        <w:t xml:space="preserve"> расходы по оплате помощи представителя в сумме 300 000 (триста тысяч) тенге.</w:t>
      </w:r>
    </w:p>
    <w:p w14:paraId="5F71EC97" w14:textId="51D34FA8" w:rsidR="002D02F4" w:rsidRDefault="000E1DB0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shd w:val="clear" w:color="auto" w:fill="FFFFFF"/>
          <w:lang w:val="kk-KZ"/>
        </w:rPr>
        <w:t xml:space="preserve">Приложение: копия судебного приказа от 26.09.2017 г., копия Соглашения от 26.04.2018 г., справка о перемене фамилии, копия постановления </w:t>
      </w:r>
      <w:r>
        <w:rPr>
          <w:szCs w:val="28"/>
        </w:rPr>
        <w:t>Специализированн</w:t>
      </w:r>
      <w:r>
        <w:rPr>
          <w:szCs w:val="28"/>
          <w:lang w:val="kk-KZ"/>
        </w:rPr>
        <w:t>ого</w:t>
      </w:r>
      <w:r>
        <w:rPr>
          <w:szCs w:val="28"/>
        </w:rPr>
        <w:t xml:space="preserve"> межрайонн</w:t>
      </w:r>
      <w:r>
        <w:rPr>
          <w:szCs w:val="28"/>
          <w:lang w:val="kk-KZ"/>
        </w:rPr>
        <w:t>ого</w:t>
      </w:r>
      <w:r>
        <w:rPr>
          <w:szCs w:val="28"/>
        </w:rPr>
        <w:t xml:space="preserve"> суд</w:t>
      </w:r>
      <w:r>
        <w:rPr>
          <w:szCs w:val="28"/>
          <w:lang w:val="kk-KZ"/>
        </w:rPr>
        <w:t>а</w:t>
      </w:r>
      <w:r>
        <w:rPr>
          <w:szCs w:val="28"/>
        </w:rPr>
        <w:t xml:space="preserve"> по административным правонарушениям города Алматы</w:t>
      </w:r>
      <w:r>
        <w:rPr>
          <w:szCs w:val="28"/>
          <w:lang w:val="kk-KZ"/>
        </w:rPr>
        <w:t xml:space="preserve"> от 23 января 2023 года, копия п</w:t>
      </w:r>
      <w:r>
        <w:rPr>
          <w:rFonts w:cs="Times New Roman"/>
          <w:szCs w:val="28"/>
          <w:lang w:val="kk-KZ"/>
        </w:rPr>
        <w:t xml:space="preserve">остановленя Алматинского городского суда от 16 февраля 2023 года, копия </w:t>
      </w:r>
      <w:r>
        <w:rPr>
          <w:shd w:val="clear" w:color="auto" w:fill="FFFFFF"/>
          <w:lang w:val="kk-KZ"/>
        </w:rPr>
        <w:t xml:space="preserve">решения </w:t>
      </w:r>
      <w:r>
        <w:t>Специализированн</w:t>
      </w:r>
      <w:r>
        <w:rPr>
          <w:lang w:val="kk-KZ"/>
        </w:rPr>
        <w:t>ого</w:t>
      </w:r>
      <w:r>
        <w:t xml:space="preserve"> межрайонн</w:t>
      </w:r>
      <w:r>
        <w:rPr>
          <w:lang w:val="kk-KZ"/>
        </w:rPr>
        <w:t>ого</w:t>
      </w:r>
      <w:r>
        <w:t xml:space="preserve"> суд</w:t>
      </w:r>
      <w:r>
        <w:rPr>
          <w:lang w:val="kk-KZ"/>
        </w:rPr>
        <w:t>а</w:t>
      </w:r>
      <w:r>
        <w:t xml:space="preserve"> по делам несовершеннолетних города Алматы</w:t>
      </w:r>
      <w:r>
        <w:rPr>
          <w:lang w:val="kk-KZ"/>
        </w:rPr>
        <w:t xml:space="preserve"> от 25 января 2021 года, копия постановления Судебной коллегии по гражданским делам Алматинского городского суда и от 7 апреля 2021 года, копия постановления частного судебного исполнителя </w:t>
      </w:r>
      <w:r>
        <w:rPr>
          <w:rFonts w:eastAsia="Times New Roman" w:cs="Times New Roman"/>
          <w:szCs w:val="28"/>
          <w:lang w:val="kk-KZ"/>
        </w:rPr>
        <w:t xml:space="preserve">Байкушиковой Г.С. от </w:t>
      </w:r>
      <w:r>
        <w:rPr>
          <w:rFonts w:eastAsia="Times New Roman" w:cs="Times New Roman"/>
          <w:szCs w:val="28"/>
        </w:rPr>
        <w:t>14.04.2022</w:t>
      </w:r>
      <w:r>
        <w:rPr>
          <w:rFonts w:eastAsia="Times New Roman" w:cs="Times New Roman"/>
          <w:szCs w:val="28"/>
          <w:lang w:val="kk-KZ"/>
        </w:rPr>
        <w:t xml:space="preserve"> </w:t>
      </w:r>
      <w:r>
        <w:rPr>
          <w:rFonts w:eastAsia="Times New Roman" w:cs="Times New Roman"/>
          <w:szCs w:val="28"/>
        </w:rPr>
        <w:t>г</w:t>
      </w:r>
      <w:r>
        <w:rPr>
          <w:rFonts w:eastAsia="Times New Roman" w:cs="Times New Roman"/>
          <w:szCs w:val="28"/>
          <w:lang w:val="kk-KZ"/>
        </w:rPr>
        <w:t xml:space="preserve">., </w:t>
      </w:r>
      <w:r>
        <w:rPr>
          <w:lang w:val="kk-KZ"/>
        </w:rPr>
        <w:t xml:space="preserve">копия постановления частного судебного исполнителя </w:t>
      </w:r>
      <w:r>
        <w:rPr>
          <w:rFonts w:eastAsia="Times New Roman" w:cs="Times New Roman"/>
          <w:szCs w:val="28"/>
          <w:lang w:val="kk-KZ"/>
        </w:rPr>
        <w:t>Б</w:t>
      </w:r>
      <w:r w:rsidR="00DF18D0">
        <w:rPr>
          <w:rFonts w:eastAsia="Times New Roman" w:cs="Times New Roman"/>
          <w:szCs w:val="28"/>
          <w:lang w:val="kk-KZ"/>
        </w:rPr>
        <w:t>.</w:t>
      </w:r>
      <w:r>
        <w:rPr>
          <w:rFonts w:eastAsia="Times New Roman" w:cs="Times New Roman"/>
          <w:szCs w:val="28"/>
          <w:lang w:val="kk-KZ"/>
        </w:rPr>
        <w:t>Г.С. от</w:t>
      </w:r>
      <w:r>
        <w:rPr>
          <w:rFonts w:eastAsia="Times New Roman" w:cs="Times New Roman"/>
          <w:szCs w:val="28"/>
        </w:rPr>
        <w:t xml:space="preserve">  </w:t>
      </w:r>
      <w:r>
        <w:rPr>
          <w:rFonts w:eastAsia="Times New Roman" w:cs="Times New Roman"/>
          <w:szCs w:val="28"/>
          <w:highlight w:val="yellow"/>
        </w:rPr>
        <w:t>27.04.2023</w:t>
      </w:r>
      <w:r>
        <w:rPr>
          <w:rFonts w:eastAsia="Times New Roman" w:cs="Times New Roman"/>
          <w:szCs w:val="28"/>
          <w:highlight w:val="yellow"/>
          <w:lang w:val="kk-KZ"/>
        </w:rPr>
        <w:t xml:space="preserve"> </w:t>
      </w:r>
      <w:r>
        <w:rPr>
          <w:rFonts w:eastAsia="Times New Roman" w:cs="Times New Roman"/>
          <w:szCs w:val="28"/>
          <w:highlight w:val="yellow"/>
        </w:rPr>
        <w:t>г.</w:t>
      </w:r>
      <w:r>
        <w:rPr>
          <w:rFonts w:eastAsia="Times New Roman" w:cs="Times New Roman"/>
          <w:szCs w:val="28"/>
        </w:rPr>
        <w:t xml:space="preserve">. </w:t>
      </w:r>
      <w:r>
        <w:rPr>
          <w:rFonts w:eastAsia="Times New Roman" w:cs="Times New Roman"/>
          <w:szCs w:val="28"/>
          <w:lang w:val="kk-KZ"/>
        </w:rPr>
        <w:t xml:space="preserve">копия досудебной претензии на имя Генерального директора ТОО «Газопровод </w:t>
      </w:r>
      <w:r>
        <w:rPr>
          <w:rFonts w:eastAsia="Times New Roman" w:cs="Times New Roman"/>
          <w:szCs w:val="28"/>
          <w:lang w:val="kk-KZ"/>
        </w:rPr>
        <w:lastRenderedPageBreak/>
        <w:t>Бейнеу-Шымкент, копия ответа на досудебную претензию, копия договора об оказании юридической помощи, копия квитанции об оплате юридической помощи, копия доверенности на Саржанова Г.Т., копия справки о государственной регистрации юридического лица «Адвокатская контора Закон и Право», копия удостоверения адвоката Саржанова Г.Т., копия уведомления о представительстве адвоката Саржанова Г.Т., копия доверенности на Нигметова С.Д., копия удостоверения адвоката Нигметова С.Д., копия уведомления о представительстве адвоката Нигметова С.Д.</w:t>
      </w:r>
    </w:p>
    <w:p w14:paraId="5F71EC98" w14:textId="77777777" w:rsidR="002D02F4" w:rsidRDefault="002D02F4">
      <w:pPr>
        <w:ind w:firstLine="709"/>
        <w:rPr>
          <w:rFonts w:eastAsia="Times New Roman" w:cs="Times New Roman"/>
          <w:szCs w:val="28"/>
          <w:lang w:val="kk-KZ"/>
        </w:rPr>
      </w:pPr>
    </w:p>
    <w:p w14:paraId="5F71EC99" w14:textId="77777777" w:rsidR="002D02F4" w:rsidRDefault="002D02F4">
      <w:pPr>
        <w:ind w:firstLine="709"/>
        <w:rPr>
          <w:rFonts w:eastAsia="Times New Roman" w:cs="Times New Roman"/>
          <w:szCs w:val="28"/>
          <w:lang w:val="kk-KZ"/>
        </w:rPr>
      </w:pPr>
    </w:p>
    <w:p w14:paraId="5F71EC9A" w14:textId="5065F76E" w:rsidR="002D02F4" w:rsidRDefault="000E1DB0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eastAsia="Times New Roman" w:cs="Times New Roman"/>
          <w:szCs w:val="28"/>
          <w:lang w:val="kk-KZ"/>
        </w:rPr>
        <w:t>.07.2023 г.</w:t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  <w:t>А</w:t>
      </w:r>
      <w:r w:rsidR="00DF18D0">
        <w:rPr>
          <w:rFonts w:eastAsia="Times New Roman" w:cs="Times New Roman"/>
          <w:szCs w:val="28"/>
          <w:lang w:val="kk-KZ"/>
        </w:rPr>
        <w:t>.</w:t>
      </w:r>
      <w:r>
        <w:rPr>
          <w:rFonts w:eastAsia="Times New Roman" w:cs="Times New Roman"/>
          <w:szCs w:val="28"/>
          <w:lang w:val="kk-KZ"/>
        </w:rPr>
        <w:t>Г.</w:t>
      </w:r>
    </w:p>
    <w:p w14:paraId="5F71EC9B" w14:textId="77777777" w:rsidR="002D02F4" w:rsidRDefault="002D02F4">
      <w:pPr>
        <w:ind w:firstLine="709"/>
        <w:rPr>
          <w:rFonts w:eastAsia="Times New Roman" w:cs="Times New Roman"/>
          <w:szCs w:val="28"/>
          <w:lang w:val="kk-KZ"/>
        </w:rPr>
      </w:pPr>
    </w:p>
    <w:p w14:paraId="5F71EC9C" w14:textId="77777777" w:rsidR="002D02F4" w:rsidRDefault="000E1DB0">
      <w:pPr>
        <w:ind w:firstLine="709"/>
        <w:rPr>
          <w:rFonts w:eastAsia="Times New Roman" w:cs="Times New Roman"/>
          <w:szCs w:val="28"/>
          <w:lang w:val="kk-KZ"/>
        </w:rPr>
      </w:pPr>
      <w:r>
        <w:rPr>
          <w:rFonts w:eastAsia="Times New Roman" w:cs="Times New Roman"/>
          <w:szCs w:val="28"/>
          <w:lang w:val="kk-KZ"/>
        </w:rPr>
        <w:t>представитель по доверенности</w:t>
      </w:r>
    </w:p>
    <w:p w14:paraId="5F71EC9D" w14:textId="77777777" w:rsidR="002D02F4" w:rsidRDefault="000E1DB0">
      <w:pPr>
        <w:ind w:firstLine="709"/>
      </w:pPr>
      <w:r>
        <w:rPr>
          <w:rFonts w:eastAsia="Times New Roman" w:cs="Times New Roman"/>
          <w:szCs w:val="28"/>
          <w:lang w:val="kk-KZ"/>
        </w:rPr>
        <w:t>адвокат</w:t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</w:r>
      <w:r>
        <w:rPr>
          <w:rFonts w:eastAsia="Times New Roman" w:cs="Times New Roman"/>
          <w:szCs w:val="28"/>
          <w:lang w:val="kk-KZ"/>
        </w:rPr>
        <w:tab/>
        <w:t>Саржанов Г.Т.</w:t>
      </w:r>
    </w:p>
    <w:sectPr w:rsidR="002D02F4">
      <w:headerReference w:type="default" r:id="rId9"/>
      <w:pgSz w:w="11906" w:h="16838"/>
      <w:pgMar w:top="1134" w:right="680" w:bottom="1134" w:left="1418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E31F" w14:textId="77777777" w:rsidR="005617E4" w:rsidRDefault="005617E4">
      <w:r>
        <w:separator/>
      </w:r>
    </w:p>
  </w:endnote>
  <w:endnote w:type="continuationSeparator" w:id="0">
    <w:p w14:paraId="23B01C6B" w14:textId="77777777" w:rsidR="005617E4" w:rsidRDefault="0056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044C" w14:textId="77777777" w:rsidR="005617E4" w:rsidRDefault="005617E4">
      <w:r>
        <w:separator/>
      </w:r>
    </w:p>
  </w:footnote>
  <w:footnote w:type="continuationSeparator" w:id="0">
    <w:p w14:paraId="5EA60994" w14:textId="77777777" w:rsidR="005617E4" w:rsidRDefault="00561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269270"/>
      <w:docPartObj>
        <w:docPartGallery w:val="Page Numbers (Top of Page)"/>
        <w:docPartUnique/>
      </w:docPartObj>
    </w:sdtPr>
    <w:sdtContent>
      <w:p w14:paraId="5F71ECA4" w14:textId="77777777" w:rsidR="002D02F4" w:rsidRDefault="000E1DB0">
        <w:pPr>
          <w:pStyle w:val="ae"/>
          <w:jc w:val="center"/>
        </w:pPr>
        <w:r>
          <w:rPr>
            <w:sz w:val="22"/>
          </w:rPr>
          <w:fldChar w:fldCharType="begin"/>
        </w:r>
        <w:r>
          <w:rPr>
            <w:sz w:val="22"/>
          </w:rPr>
          <w:instrText>PAGE</w:instrText>
        </w:r>
        <w:r>
          <w:rPr>
            <w:sz w:val="22"/>
          </w:rPr>
          <w:fldChar w:fldCharType="separate"/>
        </w:r>
        <w:r>
          <w:rPr>
            <w:sz w:val="22"/>
          </w:rPr>
          <w:t>5</w:t>
        </w:r>
        <w:r>
          <w:rPr>
            <w:sz w:val="22"/>
          </w:rPr>
          <w:fldChar w:fldCharType="end"/>
        </w:r>
      </w:p>
    </w:sdtContent>
  </w:sdt>
  <w:p w14:paraId="5F71ECA5" w14:textId="77777777" w:rsidR="002D02F4" w:rsidRDefault="002D02F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0A64"/>
    <w:multiLevelType w:val="multilevel"/>
    <w:tmpl w:val="A28096EA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92FC6"/>
    <w:multiLevelType w:val="multilevel"/>
    <w:tmpl w:val="0CFEAC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55756775">
    <w:abstractNumId w:val="0"/>
  </w:num>
  <w:num w:numId="2" w16cid:durableId="94978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F4"/>
    <w:rsid w:val="000E1DB0"/>
    <w:rsid w:val="001E04BA"/>
    <w:rsid w:val="00296EC3"/>
    <w:rsid w:val="002D02F4"/>
    <w:rsid w:val="005617E4"/>
    <w:rsid w:val="00687733"/>
    <w:rsid w:val="00AB2D5C"/>
    <w:rsid w:val="00BD65B5"/>
    <w:rsid w:val="00D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EC5C"/>
  <w15:docId w15:val="{62C87D80-D680-45B0-B1C9-332DD03E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83A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uiPriority w:val="99"/>
    <w:semiHidden/>
    <w:qFormat/>
    <w:rsid w:val="00465F15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A96A81"/>
    <w:rPr>
      <w:rFonts w:ascii="Times New Roman" w:hAnsi="Times New Roman"/>
      <w:sz w:val="28"/>
    </w:rPr>
  </w:style>
  <w:style w:type="character" w:customStyle="1" w:styleId="a5">
    <w:name w:val="Нижний колонтитул Знак"/>
    <w:basedOn w:val="a0"/>
    <w:uiPriority w:val="99"/>
    <w:qFormat/>
    <w:rsid w:val="00A96A81"/>
    <w:rPr>
      <w:rFonts w:ascii="Times New Roman" w:hAnsi="Times New Roman"/>
      <w:sz w:val="28"/>
    </w:rPr>
  </w:style>
  <w:style w:type="character" w:customStyle="1" w:styleId="-">
    <w:name w:val="Интернет-ссылка"/>
    <w:basedOn w:val="a0"/>
    <w:uiPriority w:val="99"/>
    <w:semiHidden/>
    <w:unhideWhenUsed/>
    <w:rsid w:val="00E038C2"/>
    <w:rPr>
      <w:color w:val="0000FF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styleId="ab">
    <w:name w:val="Body Text Indent"/>
    <w:basedOn w:val="a"/>
    <w:uiPriority w:val="99"/>
    <w:semiHidden/>
    <w:unhideWhenUsed/>
    <w:qFormat/>
    <w:rsid w:val="00465F15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F53D05"/>
    <w:pPr>
      <w:spacing w:beforeAutospacing="1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A96A81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A96A81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5A4A9F"/>
    <w:pPr>
      <w:ind w:left="720"/>
      <w:contextualSpacing/>
    </w:pPr>
  </w:style>
  <w:style w:type="paragraph" w:styleId="af1">
    <w:name w:val="annotation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Pr>
      <w:rFonts w:ascii="Times New Roman" w:hAnsi="Times New Roman"/>
      <w:szCs w:val="20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%20727%20330%206645" TargetMode="External"/><Relationship Id="rId3" Type="http://schemas.openxmlformats.org/officeDocument/2006/relationships/settings" Target="settings.xml"/><Relationship Id="rId7" Type="http://schemas.openxmlformats.org/officeDocument/2006/relationships/hyperlink" Target="tel:%25+7%25(727)427%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1575</Words>
  <Characters>8981</Characters>
  <Application>Microsoft Office Word</Application>
  <DocSecurity>0</DocSecurity>
  <Lines>74</Lines>
  <Paragraphs>21</Paragraphs>
  <ScaleCrop>false</ScaleCrop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dc:description/>
  <cp:lastModifiedBy>Адвокатская контора Закон и Право</cp:lastModifiedBy>
  <cp:revision>138</cp:revision>
  <dcterms:created xsi:type="dcterms:W3CDTF">2023-07-03T04:14:00Z</dcterms:created>
  <dcterms:modified xsi:type="dcterms:W3CDTF">2026-02-01T11:22:00Z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