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1E575" w14:textId="77777777" w:rsidR="00A224CC" w:rsidRPr="00FF7029" w:rsidRDefault="00C45FB5" w:rsidP="00FF70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7029">
        <w:rPr>
          <w:rFonts w:ascii="Times New Roman" w:hAnsi="Times New Roman" w:cs="Times New Roman"/>
          <w:b/>
          <w:bCs/>
          <w:sz w:val="24"/>
          <w:szCs w:val="24"/>
        </w:rPr>
        <w:t>Несоответствие акта налоговой проверки требованиям налогового законодательства может являться основанием для признания незаконным и отмены уведомления о результатах проверки.</w:t>
      </w:r>
    </w:p>
    <w:p w14:paraId="1B89D054" w14:textId="77777777" w:rsidR="00A224CC" w:rsidRPr="00FF7029" w:rsidRDefault="00A224CC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DB600C" w14:textId="697B6C99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Согласно статье 637 Налогового кодекса 2008 года, по завершении налоговой проверки должностным лицом налогового органа </w:t>
      </w:r>
      <w:hyperlink r:id="rId6" w:history="1">
        <w:r w:rsidRPr="000E30C0">
          <w:rPr>
            <w:rStyle w:val="aa"/>
            <w:rFonts w:ascii="Times New Roman" w:hAnsi="Times New Roman" w:cs="Times New Roman"/>
            <w:sz w:val="24"/>
            <w:szCs w:val="24"/>
          </w:rPr>
          <w:t>составляется акт налоговой проверки. Законодателем</w:t>
        </w:r>
      </w:hyperlink>
      <w:r w:rsidRPr="00FF7029">
        <w:rPr>
          <w:rFonts w:ascii="Times New Roman" w:hAnsi="Times New Roman" w:cs="Times New Roman"/>
          <w:sz w:val="24"/>
          <w:szCs w:val="24"/>
        </w:rPr>
        <w:t xml:space="preserve"> установлены определенные требования по оформлению и содержанию этого документа. Аналогичные положения содержатся в статье 158 действующего Налогового кодекса. Помимо того, в статье 8 Налогового кодекса, предусматривающей введение принципа добросовестности налогоплательщиков, указано, что нарушение налогового законодательства Республики Казахстан, допущенное налогоплательщиком (налоговым агентом), должно быть описано в ходе проведения налоговых проверок. </w:t>
      </w:r>
    </w:p>
    <w:p w14:paraId="54BF7706" w14:textId="77777777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Обоснование доводов и раскрытие обстоятельств, свидетельствующих о факте нарушения налогового законодательства Республики Казахстан, возлагаются на налоговые органы. В качестве примера можно привести следующее дело. Компания «C» (далее – Компания) оспорила в суде уведомление Департамента государственных доходов по Западно-Казахстанской области от 29 декабря 2016 года № 273 о начислении КПН в сумме 823 726 205 тенге и пени в сумме 937 077 тенге. Не соглашаясь с произведенным начислением по существу, Компания в заявлении в качестве одного из оснований для отмены уведомления указала на допущенное налоговым органом нарушение требований налогового законодательства при оформлении акта налоговой проверки. </w:t>
      </w:r>
    </w:p>
    <w:p w14:paraId="28E992E9" w14:textId="77777777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Судом первой инстанции, отказавшим в удовлетворении заявления, доводы Компании не приняты во внимание. При этом указано на то, что в статье 637 Налогового кодекса отсутствует требование об обязательном подписании акта налоговой проверки всеми должностными лицами налогового органа, указанными в предписании или указанными в качестве подписантов. Сторона заявителя не представила доказательств того, что лица, подписавшие акт налоговой проверки, не проводили проверку. </w:t>
      </w:r>
    </w:p>
    <w:p w14:paraId="0F12EFFE" w14:textId="3BB4E412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Более того, сторона заявителя </w:t>
      </w:r>
      <w:hyperlink r:id="rId7" w:history="1">
        <w:r w:rsidRPr="00FD36F4">
          <w:rPr>
            <w:rStyle w:val="aa"/>
            <w:rFonts w:ascii="Times New Roman" w:hAnsi="Times New Roman" w:cs="Times New Roman"/>
            <w:sz w:val="24"/>
            <w:szCs w:val="24"/>
          </w:rPr>
          <w:t>не заявляла в суде требования о признании проверки</w:t>
        </w:r>
      </w:hyperlink>
      <w:r w:rsidRPr="00FF7029">
        <w:rPr>
          <w:rFonts w:ascii="Times New Roman" w:hAnsi="Times New Roman" w:cs="Times New Roman"/>
          <w:sz w:val="24"/>
          <w:szCs w:val="24"/>
        </w:rPr>
        <w:t xml:space="preserve"> недействительной и отмене акта проверки по данным основаниям. Постановлением специализированной судебной коллегии Верховного Суда Республики Казахстан от 26 июня 2017 года решение суда города Астана от 11 апреля 2017 года отменено и вынесено новое решение об удовлетворении заявления Компании. </w:t>
      </w:r>
    </w:p>
    <w:p w14:paraId="26D475D0" w14:textId="77777777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Суд апелляционной инстанции исходил из установленных конкретных обстоятельств дела и требований налогового законодательства. В силу положений статьи 637 Налогового кодекса после завершения проверки составляется акт налоговой проверки с подробным описанием нарушений со ссылкой на соответствующую норму налогового законодательства и данный акт должен быть подписан всеми должностными лицами, проводившими проверку. </w:t>
      </w:r>
    </w:p>
    <w:p w14:paraId="21123CBE" w14:textId="77777777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При этом в случае выявления нарушений, приводящих к начислению налогов, в соответствии со статьей 638 Налогового кодекса выносится уведомление о результатах налоговой проверки. Из смысла указанных норм закона следует, что акт налоговой проверки является документом, фиксирующим нарушения закона, выявленные в ходе проверки, влекущие за собой наступление определенных юридически значимых последствий, и порождает права и обязанности для сторон, а вынесенное по его результатам уведомление является производным документом от акта налоговой проверки. </w:t>
      </w:r>
    </w:p>
    <w:p w14:paraId="4C72BC09" w14:textId="77777777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lastRenderedPageBreak/>
        <w:t xml:space="preserve">В ходе рассмотрения дела судом апелляционной инстанции достоверно установлено, что процедура оформления Департаментом акта проверки по форме и содержанию не соответствует требованиям налогового законодательства. </w:t>
      </w:r>
    </w:p>
    <w:p w14:paraId="09E3C464" w14:textId="77777777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В частности, акт налоговой проверки подписан не всеми должностными лицами, принимавшими участие в проверке. В резолютивной части акта не указаны должности, фамилии, имена, отчества четверых проверяющих лиц, которыми, соответственно, не был подписан акт, а также выявлен факт подписания акта проверки лицом, ранее незаявленным ни в предписании, ни во вводной части акта документальной налоговой проверки. Кроме того, из общего количества двадцати пяти должностных лиц налоговых органов, проводивших проверку, акт подписан только двенадцатью лицами. </w:t>
      </w:r>
    </w:p>
    <w:p w14:paraId="376F8B00" w14:textId="77777777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Между тем Департаментом вопреки требованиям статьи 72 ГПК в ходе рассмотрения дела доказательств о согласии с выводами акта проверки лиц, </w:t>
      </w:r>
      <w:proofErr w:type="spellStart"/>
      <w:r w:rsidRPr="00FF7029">
        <w:rPr>
          <w:rFonts w:ascii="Times New Roman" w:hAnsi="Times New Roman" w:cs="Times New Roman"/>
          <w:sz w:val="24"/>
          <w:szCs w:val="24"/>
        </w:rPr>
        <w:t>неподписавших</w:t>
      </w:r>
      <w:proofErr w:type="spellEnd"/>
      <w:r w:rsidRPr="00FF7029">
        <w:rPr>
          <w:rFonts w:ascii="Times New Roman" w:hAnsi="Times New Roman" w:cs="Times New Roman"/>
          <w:sz w:val="24"/>
          <w:szCs w:val="24"/>
        </w:rPr>
        <w:t xml:space="preserve"> его, не было предоставлено. Таким образом, приведенные существенные нарушения закона со стороны Департамента при составлении акта проверки послужили основанием для признания незаконным и отмене оспариваемого уведомления. </w:t>
      </w:r>
    </w:p>
    <w:p w14:paraId="6B9D4026" w14:textId="77777777" w:rsid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Постановлением суда кассационной инстанции от 25 апреля 2018 года постановление специализированной судебной коллегии оставлено в силе. По результатам рассмотрения приведенного дела можно сделать следующие выводы: 1) указание о несоответствии акта налоговой проверки требованиям налогового законодательства должно содержаться в заявлении налогоплательщика об оспаривании уведомления в качестве самостоятельного основания; 2) в ходе судебного разбирательства представителями налогового органа вопреки статье 72 ГПК не представлены доказательства о согласии с выводами акта проверки лиц, не подписавших его, что является процессуальным упущением стороны. По другим делам имели место факты, когда акты проверок не были подписаны лицами, указанными в предписаниях, в результате их увольнения из налоговых органов, либо перемещения на другую должность к моменту завершения проверок. </w:t>
      </w:r>
    </w:p>
    <w:p w14:paraId="00379CCD" w14:textId="7D762AA4" w:rsidR="00A81D5F" w:rsidRPr="00FF7029" w:rsidRDefault="00A224CC" w:rsidP="00FF70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 xml:space="preserve">Поскольку в ходе судебных разбирательств представителями налоговых органов были предоставлены подтверждающие </w:t>
      </w:r>
      <w:hyperlink r:id="rId8" w:history="1">
        <w:r w:rsidRPr="00FF7029">
          <w:rPr>
            <w:rStyle w:val="aa"/>
            <w:rFonts w:ascii="Times New Roman" w:hAnsi="Times New Roman" w:cs="Times New Roman"/>
            <w:sz w:val="24"/>
            <w:szCs w:val="24"/>
          </w:rPr>
          <w:t>документы, суды правильно указали на отсутствие</w:t>
        </w:r>
      </w:hyperlink>
      <w:r w:rsidRPr="00FF7029">
        <w:rPr>
          <w:rFonts w:ascii="Times New Roman" w:hAnsi="Times New Roman" w:cs="Times New Roman"/>
          <w:sz w:val="24"/>
          <w:szCs w:val="24"/>
        </w:rPr>
        <w:t xml:space="preserve"> оснований для отмены уведомлений при данных обстоятельствах. Факт </w:t>
      </w:r>
      <w:proofErr w:type="spellStart"/>
      <w:r w:rsidRPr="00FF7029">
        <w:rPr>
          <w:rFonts w:ascii="Times New Roman" w:hAnsi="Times New Roman" w:cs="Times New Roman"/>
          <w:sz w:val="24"/>
          <w:szCs w:val="24"/>
        </w:rPr>
        <w:t>невынесения</w:t>
      </w:r>
      <w:proofErr w:type="spellEnd"/>
      <w:r w:rsidRPr="00FF7029">
        <w:rPr>
          <w:rFonts w:ascii="Times New Roman" w:hAnsi="Times New Roman" w:cs="Times New Roman"/>
          <w:sz w:val="24"/>
          <w:szCs w:val="24"/>
        </w:rPr>
        <w:t xml:space="preserve"> дополнительного предписания о замене (исключении) лиц, проводящих проверку, не может признаваться грубым нарушением, влекущим отмену уведомления о результатах проверки. Данное нарушение может являться основанием для вынесения судами частного определения.</w:t>
      </w:r>
      <w:r w:rsidR="00CF5BD5" w:rsidRPr="00FF70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F70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F702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F702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F7029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30C0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24CC"/>
    <w:rsid w:val="00A23573"/>
    <w:rsid w:val="00A45B15"/>
    <w:rsid w:val="00A81D5F"/>
    <w:rsid w:val="00B31BDB"/>
    <w:rsid w:val="00BD7730"/>
    <w:rsid w:val="00C16D9C"/>
    <w:rsid w:val="00C45FB5"/>
    <w:rsid w:val="00CB275A"/>
    <w:rsid w:val="00CF5BD5"/>
    <w:rsid w:val="00D02DFB"/>
    <w:rsid w:val="00DB660C"/>
    <w:rsid w:val="00EE78AD"/>
    <w:rsid w:val="00F173BA"/>
    <w:rsid w:val="00F96E54"/>
    <w:rsid w:val="00FD36F4"/>
    <w:rsid w:val="00FE608D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F702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F7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profile/57668987717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2021-10-15T16:57:00Z</dcterms:modified>
</cp:coreProperties>
</file>