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F37A35" w14:textId="77777777" w:rsidR="006F7079" w:rsidRDefault="006F7079">
      <w:pPr>
        <w:rPr>
          <w:rFonts w:ascii="Times New Roman" w:hAnsi="Times New Roman" w:cs="Times New Roman"/>
          <w:b/>
          <w:bCs/>
          <w:sz w:val="24"/>
          <w:szCs w:val="24"/>
        </w:rPr>
      </w:pPr>
    </w:p>
    <w:p w14:paraId="7CED4965" w14:textId="78A4160C" w:rsidR="00702393" w:rsidRPr="006F7079" w:rsidRDefault="006A69B9" w:rsidP="006F7079">
      <w:pPr>
        <w:jc w:val="center"/>
        <w:rPr>
          <w:rFonts w:ascii="Times New Roman" w:hAnsi="Times New Roman" w:cs="Times New Roman"/>
          <w:b/>
          <w:sz w:val="24"/>
          <w:szCs w:val="24"/>
        </w:rPr>
      </w:pPr>
      <w:r w:rsidRPr="006F7079">
        <w:rPr>
          <w:rFonts w:ascii="Times New Roman" w:hAnsi="Times New Roman" w:cs="Times New Roman"/>
          <w:b/>
          <w:sz w:val="24"/>
          <w:szCs w:val="24"/>
        </w:rPr>
        <w:t>Выводы суда и уполномоченного органа об отсутствии поверок на измерительные приборы не соответствуют фактическим обстоятельствам дела</w:t>
      </w:r>
    </w:p>
    <w:p w14:paraId="4D3ABFD9" w14:textId="77777777" w:rsidR="006A69B9" w:rsidRDefault="006A69B9"/>
    <w:p w14:paraId="17F41568" w14:textId="77777777" w:rsidR="00321A9C" w:rsidRDefault="006A69B9" w:rsidP="006F7079">
      <w:pPr>
        <w:ind w:firstLine="720"/>
        <w:jc w:val="both"/>
        <w:rPr>
          <w:rFonts w:ascii="Times New Roman" w:hAnsi="Times New Roman" w:cs="Times New Roman"/>
          <w:sz w:val="24"/>
          <w:szCs w:val="24"/>
        </w:rPr>
      </w:pPr>
      <w:r w:rsidRPr="006F7079">
        <w:rPr>
          <w:rFonts w:ascii="Times New Roman" w:hAnsi="Times New Roman" w:cs="Times New Roman"/>
          <w:sz w:val="24"/>
          <w:szCs w:val="24"/>
        </w:rPr>
        <w:t xml:space="preserve">Постановлением Департамента Комитета по техническому регулированию и метрологии Министерства индустрии и новых технологий Республики Казахстан по Алматинской области (далее – Департамент) от 30 июня 2010 года РКГП «Центр санитарно-эпидемиологической экспертизы по Илийскому району» (далее – ЦСЭЭ) привлечено к административной ответственности по пункту 13) части 1 статьи 317 КоАП с наложением взыскания в виде штрафа на сумму 42 390 тенге. </w:t>
      </w:r>
    </w:p>
    <w:p w14:paraId="53CEBDDB" w14:textId="77777777" w:rsidR="00321A9C" w:rsidRDefault="006A69B9" w:rsidP="006F7079">
      <w:pPr>
        <w:ind w:firstLine="720"/>
        <w:jc w:val="both"/>
        <w:rPr>
          <w:rFonts w:ascii="Times New Roman" w:hAnsi="Times New Roman" w:cs="Times New Roman"/>
          <w:sz w:val="24"/>
          <w:szCs w:val="24"/>
        </w:rPr>
      </w:pPr>
      <w:r w:rsidRPr="006F7079">
        <w:rPr>
          <w:rFonts w:ascii="Times New Roman" w:hAnsi="Times New Roman" w:cs="Times New Roman"/>
          <w:sz w:val="24"/>
          <w:szCs w:val="24"/>
        </w:rPr>
        <w:t xml:space="preserve">Определением специализированного межрайонного административного суда города Талдыкорган от 18 июня 2012 года постановление Департамента оставлено без изменения, протест прокуратуры Алматинской области – без удовлетворения. В протесте заместителя Генерального прокурора Республики Казахстан ставится вопрос об отмене состоявшихся </w:t>
      </w:r>
      <w:hyperlink r:id="rId6" w:history="1">
        <w:r w:rsidRPr="006F7079">
          <w:rPr>
            <w:rStyle w:val="aa"/>
            <w:rFonts w:ascii="Times New Roman" w:hAnsi="Times New Roman" w:cs="Times New Roman"/>
            <w:sz w:val="24"/>
            <w:szCs w:val="24"/>
          </w:rPr>
          <w:t>по делу судебного акта</w:t>
        </w:r>
      </w:hyperlink>
      <w:r w:rsidRPr="006F7079">
        <w:rPr>
          <w:rFonts w:ascii="Times New Roman" w:hAnsi="Times New Roman" w:cs="Times New Roman"/>
          <w:sz w:val="24"/>
          <w:szCs w:val="24"/>
        </w:rPr>
        <w:t xml:space="preserve"> и постановления уполномоченного органа в связи с несоответствием выводов судьи о фактических обстоятельствах дела, изложенных в постановлении по делу об административном правонарушении, исследованным при рассмотрении протеста доказательствам и прекращении производства по делу за отсутствием в его действиях состава ад</w:t>
      </w:r>
      <w:r w:rsidR="006F7079">
        <w:rPr>
          <w:rFonts w:ascii="Times New Roman" w:hAnsi="Times New Roman" w:cs="Times New Roman"/>
          <w:sz w:val="24"/>
          <w:szCs w:val="24"/>
        </w:rPr>
        <w:t>министративного правонарушения.</w:t>
      </w:r>
    </w:p>
    <w:p w14:paraId="34C55528" w14:textId="77777777" w:rsidR="00321A9C" w:rsidRDefault="006A69B9" w:rsidP="006F7079">
      <w:pPr>
        <w:ind w:firstLine="720"/>
        <w:jc w:val="both"/>
        <w:rPr>
          <w:rFonts w:ascii="Times New Roman" w:hAnsi="Times New Roman" w:cs="Times New Roman"/>
          <w:sz w:val="24"/>
          <w:szCs w:val="24"/>
        </w:rPr>
      </w:pPr>
      <w:r w:rsidRPr="006F7079">
        <w:rPr>
          <w:rFonts w:ascii="Times New Roman" w:hAnsi="Times New Roman" w:cs="Times New Roman"/>
          <w:sz w:val="24"/>
          <w:szCs w:val="24"/>
        </w:rPr>
        <w:t xml:space="preserve">Надзорная судебная коллегия Верховного Суда постановление Департамента и определение специализированного межрайонного административного суда города Талдыкорган отменила, производство по делу прекратила за отсутствием в действиях ЦСЭС состава правонарушения, предусмотренного пунктом 13) частью 1 статьи 317 КоАП по следующим основаниям. </w:t>
      </w:r>
    </w:p>
    <w:p w14:paraId="46EDC099" w14:textId="77777777" w:rsidR="00321A9C" w:rsidRDefault="006A69B9" w:rsidP="006F7079">
      <w:pPr>
        <w:ind w:firstLine="720"/>
        <w:jc w:val="both"/>
        <w:rPr>
          <w:rFonts w:ascii="Times New Roman" w:hAnsi="Times New Roman" w:cs="Times New Roman"/>
          <w:sz w:val="24"/>
          <w:szCs w:val="24"/>
        </w:rPr>
      </w:pPr>
      <w:r w:rsidRPr="006F7079">
        <w:rPr>
          <w:rFonts w:ascii="Times New Roman" w:hAnsi="Times New Roman" w:cs="Times New Roman"/>
          <w:sz w:val="24"/>
          <w:szCs w:val="24"/>
        </w:rPr>
        <w:t xml:space="preserve">Постановлением уполномоченного органа и судом установлено, что Департаментом 31 мая 2010 года по обращению АО «К» проведена внеплановая тематическая проверка деятельности ЦСЭЭ на предмет обеспечения достоверности результатов проведенных измерений сырого молока, заготовленного ИП «Ф.», за период с 01 января 2006 года по 30 июня 2008 года. Согласно акту о результатах проверки от 15 июня 2010 года в ЦСЭЭ выявлены нарушения требований законодательства об единстве измерений, а именно: без проверок использовались приборные измерения для определения жирности, кислотности, плотности, термоустойчивости, а также микробиологических исследований (пипетки 2-го класса точности; цилиндры стеклянные мерные; секундомер; ареометры; термометры стеклянные жидкостные; термометры стеклянные ртутные с диапазоном измерения от 0 до 55С, 100С; колбы 1-1000-2, 2-1000-2). </w:t>
      </w:r>
    </w:p>
    <w:p w14:paraId="3D265683" w14:textId="77777777" w:rsidR="00321A9C" w:rsidRDefault="006A69B9" w:rsidP="006F7079">
      <w:pPr>
        <w:ind w:firstLine="720"/>
        <w:jc w:val="both"/>
        <w:rPr>
          <w:rFonts w:ascii="Times New Roman" w:hAnsi="Times New Roman" w:cs="Times New Roman"/>
          <w:sz w:val="24"/>
          <w:szCs w:val="24"/>
        </w:rPr>
      </w:pPr>
      <w:r w:rsidRPr="006F7079">
        <w:rPr>
          <w:rFonts w:ascii="Times New Roman" w:hAnsi="Times New Roman" w:cs="Times New Roman"/>
          <w:sz w:val="24"/>
          <w:szCs w:val="24"/>
        </w:rPr>
        <w:t xml:space="preserve">Суд, оставляя без изменения постановление Департамента, признал наличие в действиях ЦСЭЭ состава правонарушения. Выводы суда и уполномоченного органа об отсутствии поверок на вышеперечисленные измерительные приборы не соответствуют фактическим обстоятельствам дела. Из пояснений директора ЦСЭЭ Б., данных им в ходе </w:t>
      </w:r>
      <w:proofErr w:type="spellStart"/>
      <w:r w:rsidRPr="006F7079">
        <w:rPr>
          <w:rFonts w:ascii="Times New Roman" w:hAnsi="Times New Roman" w:cs="Times New Roman"/>
          <w:sz w:val="24"/>
          <w:szCs w:val="24"/>
        </w:rPr>
        <w:t>доследственной</w:t>
      </w:r>
      <w:proofErr w:type="spellEnd"/>
      <w:r w:rsidRPr="006F7079">
        <w:rPr>
          <w:rFonts w:ascii="Times New Roman" w:hAnsi="Times New Roman" w:cs="Times New Roman"/>
          <w:sz w:val="24"/>
          <w:szCs w:val="24"/>
        </w:rPr>
        <w:t xml:space="preserve"> проверки, следует, что сотруднику Департамента С., проводившему проверку предоставлены все имеющиеся средства измерения и необходимые к нему документы (сертификаты соответствия о поверке), в том числе средства измерения, указанные в акте. Однако С. без составления </w:t>
      </w:r>
      <w:proofErr w:type="gramStart"/>
      <w:r w:rsidRPr="006F7079">
        <w:rPr>
          <w:rFonts w:ascii="Times New Roman" w:hAnsi="Times New Roman" w:cs="Times New Roman"/>
          <w:sz w:val="24"/>
          <w:szCs w:val="24"/>
        </w:rPr>
        <w:t>каких</w:t>
      </w:r>
      <w:r w:rsidR="006F7079">
        <w:rPr>
          <w:rFonts w:ascii="Times New Roman" w:hAnsi="Times New Roman" w:cs="Times New Roman"/>
          <w:sz w:val="24"/>
          <w:szCs w:val="24"/>
        </w:rPr>
        <w:t xml:space="preserve"> </w:t>
      </w:r>
      <w:r w:rsidRPr="006F7079">
        <w:rPr>
          <w:rFonts w:ascii="Times New Roman" w:hAnsi="Times New Roman" w:cs="Times New Roman"/>
          <w:sz w:val="24"/>
          <w:szCs w:val="24"/>
        </w:rPr>
        <w:t>либо</w:t>
      </w:r>
      <w:proofErr w:type="gramEnd"/>
      <w:r w:rsidRPr="006F7079">
        <w:rPr>
          <w:rFonts w:ascii="Times New Roman" w:hAnsi="Times New Roman" w:cs="Times New Roman"/>
          <w:sz w:val="24"/>
          <w:szCs w:val="24"/>
        </w:rPr>
        <w:t xml:space="preserve"> проверочных актов 15 июня 2010 года ушел с проверки и обратно в ЦСЭЭ пришел только в начале июля 2010 года с актом о результатах проверки и протоколом о привлечении к административной ответственности. </w:t>
      </w:r>
    </w:p>
    <w:p w14:paraId="41989015" w14:textId="77777777" w:rsidR="00321A9C" w:rsidRDefault="006A69B9" w:rsidP="006F7079">
      <w:pPr>
        <w:ind w:firstLine="720"/>
        <w:jc w:val="both"/>
        <w:rPr>
          <w:rFonts w:ascii="Times New Roman" w:hAnsi="Times New Roman" w:cs="Times New Roman"/>
          <w:sz w:val="24"/>
          <w:szCs w:val="24"/>
        </w:rPr>
      </w:pPr>
      <w:r w:rsidRPr="006F7079">
        <w:rPr>
          <w:rFonts w:ascii="Times New Roman" w:hAnsi="Times New Roman" w:cs="Times New Roman"/>
          <w:sz w:val="24"/>
          <w:szCs w:val="24"/>
        </w:rPr>
        <w:lastRenderedPageBreak/>
        <w:t xml:space="preserve">По просьбе С. директор ЦСЭЭ Б. расписался в протоколе об </w:t>
      </w:r>
      <w:hyperlink r:id="rId7" w:history="1">
        <w:r w:rsidRPr="006F7079">
          <w:rPr>
            <w:rStyle w:val="aa"/>
            <w:rFonts w:ascii="Times New Roman" w:hAnsi="Times New Roman" w:cs="Times New Roman"/>
            <w:sz w:val="24"/>
            <w:szCs w:val="24"/>
          </w:rPr>
          <w:t>административном правонарушении</w:t>
        </w:r>
      </w:hyperlink>
      <w:r w:rsidRPr="006F7079">
        <w:rPr>
          <w:rFonts w:ascii="Times New Roman" w:hAnsi="Times New Roman" w:cs="Times New Roman"/>
          <w:sz w:val="24"/>
          <w:szCs w:val="24"/>
        </w:rPr>
        <w:t xml:space="preserve">. Как видно из материалов дела, ЦСЭЭ привлечено к административной ответственности за использование без проверки 7 единиц средств измерений. </w:t>
      </w:r>
    </w:p>
    <w:p w14:paraId="63CD4CA9" w14:textId="77777777" w:rsidR="00321A9C" w:rsidRDefault="006A69B9" w:rsidP="006F7079">
      <w:pPr>
        <w:ind w:firstLine="720"/>
        <w:jc w:val="both"/>
        <w:rPr>
          <w:rFonts w:ascii="Times New Roman" w:hAnsi="Times New Roman" w:cs="Times New Roman"/>
          <w:sz w:val="24"/>
          <w:szCs w:val="24"/>
        </w:rPr>
      </w:pPr>
      <w:r w:rsidRPr="006F7079">
        <w:rPr>
          <w:rFonts w:ascii="Times New Roman" w:hAnsi="Times New Roman" w:cs="Times New Roman"/>
          <w:sz w:val="24"/>
          <w:szCs w:val="24"/>
        </w:rPr>
        <w:t xml:space="preserve">Вместе с тем установлено, что указанные в акте измерительные приборы на </w:t>
      </w:r>
      <w:r w:rsidR="006F7079">
        <w:rPr>
          <w:rFonts w:ascii="Times New Roman" w:hAnsi="Times New Roman" w:cs="Times New Roman"/>
          <w:sz w:val="24"/>
          <w:szCs w:val="24"/>
        </w:rPr>
        <w:t>момент проверки прошли поверку:</w:t>
      </w:r>
    </w:p>
    <w:p w14:paraId="495B3601" w14:textId="77777777" w:rsidR="00321A9C" w:rsidRDefault="006A69B9" w:rsidP="006F7079">
      <w:pPr>
        <w:ind w:firstLine="720"/>
        <w:jc w:val="both"/>
        <w:rPr>
          <w:rFonts w:ascii="Times New Roman" w:hAnsi="Times New Roman" w:cs="Times New Roman"/>
          <w:sz w:val="24"/>
          <w:szCs w:val="24"/>
        </w:rPr>
      </w:pPr>
      <w:r w:rsidRPr="006F7079">
        <w:rPr>
          <w:rFonts w:ascii="Times New Roman" w:hAnsi="Times New Roman" w:cs="Times New Roman"/>
          <w:sz w:val="24"/>
          <w:szCs w:val="24"/>
        </w:rPr>
        <w:t xml:space="preserve">1) термометры стеклянные ртутные с диапазоном измерения от 0 до 55С, 100С – проверены в 3 квартале 2009 года и разрешены к использованию до 3 квартала 2010 года; </w:t>
      </w:r>
    </w:p>
    <w:p w14:paraId="16E15BB6" w14:textId="77777777" w:rsidR="00321A9C" w:rsidRDefault="006A69B9" w:rsidP="006F7079">
      <w:pPr>
        <w:ind w:firstLine="720"/>
        <w:jc w:val="both"/>
        <w:rPr>
          <w:rFonts w:ascii="Times New Roman" w:hAnsi="Times New Roman" w:cs="Times New Roman"/>
          <w:sz w:val="24"/>
          <w:szCs w:val="24"/>
        </w:rPr>
      </w:pPr>
      <w:r w:rsidRPr="006F7079">
        <w:rPr>
          <w:rFonts w:ascii="Times New Roman" w:hAnsi="Times New Roman" w:cs="Times New Roman"/>
          <w:sz w:val="24"/>
          <w:szCs w:val="24"/>
        </w:rPr>
        <w:t xml:space="preserve">2) пипетки 2-го класса точности – проверены в апреле 2010 года, срок использования не ограничен; </w:t>
      </w:r>
    </w:p>
    <w:p w14:paraId="25708D5D" w14:textId="77777777" w:rsidR="00321A9C" w:rsidRDefault="006A69B9" w:rsidP="006F7079">
      <w:pPr>
        <w:ind w:firstLine="720"/>
        <w:jc w:val="both"/>
        <w:rPr>
          <w:rFonts w:ascii="Times New Roman" w:hAnsi="Times New Roman" w:cs="Times New Roman"/>
          <w:sz w:val="24"/>
          <w:szCs w:val="24"/>
        </w:rPr>
      </w:pPr>
      <w:r w:rsidRPr="006F7079">
        <w:rPr>
          <w:rFonts w:ascii="Times New Roman" w:hAnsi="Times New Roman" w:cs="Times New Roman"/>
          <w:sz w:val="24"/>
          <w:szCs w:val="24"/>
        </w:rPr>
        <w:t xml:space="preserve">3) цилиндры стеклянные мерные – проверены в апреле 2010 года, срок использования не ограничен; </w:t>
      </w:r>
    </w:p>
    <w:p w14:paraId="1CD77530" w14:textId="77777777" w:rsidR="00321A9C" w:rsidRDefault="006A69B9" w:rsidP="006F7079">
      <w:pPr>
        <w:ind w:firstLine="720"/>
        <w:jc w:val="both"/>
        <w:rPr>
          <w:rFonts w:ascii="Times New Roman" w:hAnsi="Times New Roman" w:cs="Times New Roman"/>
          <w:sz w:val="24"/>
          <w:szCs w:val="24"/>
        </w:rPr>
      </w:pPr>
      <w:r w:rsidRPr="006F7079">
        <w:rPr>
          <w:rFonts w:ascii="Times New Roman" w:hAnsi="Times New Roman" w:cs="Times New Roman"/>
          <w:sz w:val="24"/>
          <w:szCs w:val="24"/>
        </w:rPr>
        <w:t xml:space="preserve">4) ареометры – проверены в 3 квартале 2009 года, разрешены к использованию до 3 квартала 2010 года; </w:t>
      </w:r>
    </w:p>
    <w:p w14:paraId="6B3D0098" w14:textId="77777777" w:rsidR="00321A9C" w:rsidRDefault="006A69B9" w:rsidP="006F7079">
      <w:pPr>
        <w:ind w:firstLine="720"/>
        <w:jc w:val="both"/>
        <w:rPr>
          <w:rFonts w:ascii="Times New Roman" w:hAnsi="Times New Roman" w:cs="Times New Roman"/>
          <w:sz w:val="24"/>
          <w:szCs w:val="24"/>
        </w:rPr>
      </w:pPr>
      <w:r w:rsidRPr="006F7079">
        <w:rPr>
          <w:rFonts w:ascii="Times New Roman" w:hAnsi="Times New Roman" w:cs="Times New Roman"/>
          <w:sz w:val="24"/>
          <w:szCs w:val="24"/>
        </w:rPr>
        <w:t xml:space="preserve">5) термометры стеклянные ртутные с диапазоном измерения – проверены в 3 квартале 2009 года, разрешены к использованию до 3 квартала 2010 года; </w:t>
      </w:r>
    </w:p>
    <w:p w14:paraId="7FFEC942" w14:textId="77777777" w:rsidR="00321A9C" w:rsidRDefault="006A69B9" w:rsidP="006F7079">
      <w:pPr>
        <w:ind w:firstLine="720"/>
        <w:jc w:val="both"/>
        <w:rPr>
          <w:rFonts w:ascii="Times New Roman" w:hAnsi="Times New Roman" w:cs="Times New Roman"/>
          <w:sz w:val="24"/>
          <w:szCs w:val="24"/>
        </w:rPr>
      </w:pPr>
      <w:r w:rsidRPr="006F7079">
        <w:rPr>
          <w:rFonts w:ascii="Times New Roman" w:hAnsi="Times New Roman" w:cs="Times New Roman"/>
          <w:sz w:val="24"/>
          <w:szCs w:val="24"/>
        </w:rPr>
        <w:t xml:space="preserve">6) колбы 1-100-2,2-1000-2 – проверены в апреле 2010 года, срок использования не ограничен. По измерительному прибору «секундомер» в ЦСЭЭ не использовался и его в наличии не имелось, поскольку </w:t>
      </w:r>
      <w:proofErr w:type="gramStart"/>
      <w:r w:rsidRPr="006F7079">
        <w:rPr>
          <w:rFonts w:ascii="Times New Roman" w:hAnsi="Times New Roman" w:cs="Times New Roman"/>
          <w:sz w:val="24"/>
          <w:szCs w:val="24"/>
        </w:rPr>
        <w:t>вместо него согласно ГОСТ5867-90</w:t>
      </w:r>
      <w:proofErr w:type="gramEnd"/>
      <w:r w:rsidRPr="006F7079">
        <w:rPr>
          <w:rFonts w:ascii="Times New Roman" w:hAnsi="Times New Roman" w:cs="Times New Roman"/>
          <w:sz w:val="24"/>
          <w:szCs w:val="24"/>
        </w:rPr>
        <w:t xml:space="preserve"> применялись песочные часы. </w:t>
      </w:r>
    </w:p>
    <w:p w14:paraId="6AD262D4" w14:textId="77777777" w:rsidR="00321A9C" w:rsidRDefault="006A69B9" w:rsidP="006F7079">
      <w:pPr>
        <w:ind w:firstLine="720"/>
        <w:jc w:val="both"/>
        <w:rPr>
          <w:rFonts w:ascii="Times New Roman" w:hAnsi="Times New Roman" w:cs="Times New Roman"/>
          <w:sz w:val="24"/>
          <w:szCs w:val="24"/>
        </w:rPr>
      </w:pPr>
      <w:r w:rsidRPr="006F7079">
        <w:rPr>
          <w:rFonts w:ascii="Times New Roman" w:hAnsi="Times New Roman" w:cs="Times New Roman"/>
          <w:sz w:val="24"/>
          <w:szCs w:val="24"/>
        </w:rPr>
        <w:t xml:space="preserve">Согласно статье 23 Закона «О государственном контроле и надзоре в Республике Казахстан» (далее - Закон) при проведении проверки должностные лица органа контроля и надзора не вправе требовать предоставления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 </w:t>
      </w:r>
    </w:p>
    <w:p w14:paraId="6E2E43F4" w14:textId="77777777" w:rsidR="00321A9C" w:rsidRDefault="006A69B9" w:rsidP="006F7079">
      <w:pPr>
        <w:ind w:firstLine="720"/>
        <w:jc w:val="both"/>
        <w:rPr>
          <w:rFonts w:ascii="Times New Roman" w:hAnsi="Times New Roman" w:cs="Times New Roman"/>
          <w:sz w:val="24"/>
          <w:szCs w:val="24"/>
        </w:rPr>
      </w:pPr>
      <w:r w:rsidRPr="006F7079">
        <w:rPr>
          <w:rFonts w:ascii="Times New Roman" w:hAnsi="Times New Roman" w:cs="Times New Roman"/>
          <w:sz w:val="24"/>
          <w:szCs w:val="24"/>
        </w:rPr>
        <w:t xml:space="preserve">Нарушение требований данной статьи в силу пункта 4 статьи 28 Закона является основанием к признанию проверки недействительной. Из акта о назначении проверки следует, что периодом проверки являлась деятельность ЦСЭЭ с 01 января 2006 года по 30 июня 2008 года и проверка </w:t>
      </w:r>
      <w:hyperlink r:id="rId8" w:history="1">
        <w:r w:rsidRPr="006F7079">
          <w:rPr>
            <w:rStyle w:val="aa"/>
            <w:rFonts w:ascii="Times New Roman" w:hAnsi="Times New Roman" w:cs="Times New Roman"/>
            <w:sz w:val="24"/>
            <w:szCs w:val="24"/>
          </w:rPr>
          <w:t>осуществлялась уполномоченным государственным</w:t>
        </w:r>
      </w:hyperlink>
      <w:r w:rsidRPr="006F7079">
        <w:rPr>
          <w:rFonts w:ascii="Times New Roman" w:hAnsi="Times New Roman" w:cs="Times New Roman"/>
          <w:sz w:val="24"/>
          <w:szCs w:val="24"/>
        </w:rPr>
        <w:t xml:space="preserve"> органом с 03 по 15 июня 2010 года. Как видно из акта проверки, нарушения, отраженные в нем, по которым ЦСЭЭ привлечено к административной ответственности, касались его деятельности за 2010 год, тогда как проверяемым периодом были 2006 и 2008 годы.</w:t>
      </w:r>
    </w:p>
    <w:p w14:paraId="2D82F871" w14:textId="77777777" w:rsidR="00321A9C" w:rsidRDefault="006A69B9" w:rsidP="006F7079">
      <w:pPr>
        <w:ind w:firstLine="720"/>
        <w:jc w:val="both"/>
        <w:rPr>
          <w:rFonts w:ascii="Times New Roman" w:hAnsi="Times New Roman" w:cs="Times New Roman"/>
          <w:sz w:val="24"/>
          <w:szCs w:val="24"/>
        </w:rPr>
      </w:pPr>
      <w:r w:rsidRPr="006F7079">
        <w:rPr>
          <w:rFonts w:ascii="Times New Roman" w:hAnsi="Times New Roman" w:cs="Times New Roman"/>
          <w:sz w:val="24"/>
          <w:szCs w:val="24"/>
        </w:rPr>
        <w:t xml:space="preserve">Из объяснений государственного инспектора уполномоченного органа С., осуществлявшего проверку, следует, что им протокол об административном правонарушении составлен за использование измерений на момент проверки, то есть на июнь 2010 года, а не за период </w:t>
      </w:r>
      <w:proofErr w:type="gramStart"/>
      <w:r w:rsidRPr="006F7079">
        <w:rPr>
          <w:rFonts w:ascii="Times New Roman" w:hAnsi="Times New Roman" w:cs="Times New Roman"/>
          <w:sz w:val="24"/>
          <w:szCs w:val="24"/>
        </w:rPr>
        <w:t>2006-2008</w:t>
      </w:r>
      <w:proofErr w:type="gramEnd"/>
      <w:r w:rsidRPr="006F7079">
        <w:rPr>
          <w:rFonts w:ascii="Times New Roman" w:hAnsi="Times New Roman" w:cs="Times New Roman"/>
          <w:sz w:val="24"/>
          <w:szCs w:val="24"/>
        </w:rPr>
        <w:t xml:space="preserve"> годы. Указанные доводы протеста являются обоснованными. Департаментом нарушена процедура и пределы проводимой проверки, а также в материалах дела не имеется доказательств об использовании ЦСЭЭ указанных измерительных приборов в 2006 и 2008 годах. В силу подпункта 1 статьи 665 КоАП несоответствие выводов судьи о фактических обстоятельствах дела, изложенных в постановлении по делу об административном правонарушении, исследованным при рассмотрении жалобы, протеста доказательствам, является основанием к отмене или изменению постановления по делу об административном правонарушении. </w:t>
      </w:r>
    </w:p>
    <w:p w14:paraId="61DEC950" w14:textId="79B4F0B3" w:rsidR="006A69B9" w:rsidRPr="006F7079" w:rsidRDefault="006A69B9" w:rsidP="006F7079">
      <w:pPr>
        <w:ind w:firstLine="720"/>
        <w:jc w:val="both"/>
        <w:rPr>
          <w:rFonts w:ascii="Times New Roman" w:hAnsi="Times New Roman" w:cs="Times New Roman"/>
          <w:sz w:val="24"/>
          <w:szCs w:val="24"/>
        </w:rPr>
      </w:pPr>
      <w:r w:rsidRPr="006F7079">
        <w:rPr>
          <w:rFonts w:ascii="Times New Roman" w:hAnsi="Times New Roman" w:cs="Times New Roman"/>
          <w:sz w:val="24"/>
          <w:szCs w:val="24"/>
        </w:rPr>
        <w:lastRenderedPageBreak/>
        <w:t>Согласно подпункту 2) части 1 статьи 580 КоАП производство по делу об административном правонарушении не может быть начато, а начатое подлежит прекращению при отсутствии состава административного правонарушения.</w:t>
      </w:r>
    </w:p>
    <w:sectPr w:rsidR="006A69B9" w:rsidRPr="006F7079" w:rsidSect="0091354D">
      <w:headerReference w:type="default" r:id="rId9"/>
      <w:footerReference w:type="default" r:id="rId10"/>
      <w:pgSz w:w="11906" w:h="16838"/>
      <w:pgMar w:top="397" w:right="991" w:bottom="568" w:left="1134" w:header="142" w:footer="18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CFE77B" w14:textId="77777777" w:rsidR="004322F4" w:rsidRDefault="004322F4" w:rsidP="00702393">
      <w:pPr>
        <w:spacing w:after="0" w:line="240" w:lineRule="auto"/>
      </w:pPr>
      <w:r>
        <w:separator/>
      </w:r>
    </w:p>
  </w:endnote>
  <w:endnote w:type="continuationSeparator" w:id="0">
    <w:p w14:paraId="52E01DC3" w14:textId="77777777" w:rsidR="004322F4" w:rsidRDefault="004322F4" w:rsidP="007023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C913D" w14:textId="7ECA33EA" w:rsidR="0091354D" w:rsidRDefault="0091354D" w:rsidP="0091354D">
    <w:pPr>
      <w:pStyle w:val="a6"/>
      <w:jc w:val="center"/>
    </w:pPr>
    <w:r w:rsidRPr="00CF1A0E">
      <w:rPr>
        <w:noProof/>
        <w:lang w:eastAsia="ru-RU"/>
      </w:rPr>
      <w:drawing>
        <wp:inline distT="0" distB="0" distL="0" distR="0" wp14:anchorId="2E36A52D" wp14:editId="4A843218">
          <wp:extent cx="3754555" cy="555372"/>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959957" cy="58575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6D36CE" w14:textId="77777777" w:rsidR="004322F4" w:rsidRDefault="004322F4" w:rsidP="00702393">
      <w:pPr>
        <w:spacing w:after="0" w:line="240" w:lineRule="auto"/>
      </w:pPr>
      <w:r>
        <w:separator/>
      </w:r>
    </w:p>
  </w:footnote>
  <w:footnote w:type="continuationSeparator" w:id="0">
    <w:p w14:paraId="64E5C25B" w14:textId="77777777" w:rsidR="004322F4" w:rsidRDefault="004322F4" w:rsidP="007023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3342E" w14:textId="6DA75EF0" w:rsidR="00702393" w:rsidRPr="00017580" w:rsidRDefault="00F71877">
    <w:pPr>
      <w:pStyle w:val="a4"/>
    </w:pPr>
    <w:r>
      <w:rPr>
        <w:noProof/>
        <w:lang w:eastAsia="ru-RU"/>
      </w:rPr>
      <w:drawing>
        <wp:anchor distT="0" distB="0" distL="114300" distR="114300" simplePos="0" relativeHeight="251658240" behindDoc="1" locked="0" layoutInCell="1" allowOverlap="1" wp14:anchorId="48F200EB" wp14:editId="5D65E75B">
          <wp:simplePos x="0" y="0"/>
          <wp:positionH relativeFrom="column">
            <wp:posOffset>3175</wp:posOffset>
          </wp:positionH>
          <wp:positionV relativeFrom="paragraph">
            <wp:posOffset>3583498</wp:posOffset>
          </wp:positionV>
          <wp:extent cx="6209665" cy="4921250"/>
          <wp:effectExtent l="0" t="0" r="635" b="0"/>
          <wp:wrapNone/>
          <wp:docPr id="6" name="Рисунок 6"/>
          <wp:cNvGraphicFramePr/>
          <a:graphic xmlns:a="http://schemas.openxmlformats.org/drawingml/2006/main">
            <a:graphicData uri="http://schemas.openxmlformats.org/drawingml/2006/picture">
              <pic:pic xmlns:pic="http://schemas.openxmlformats.org/drawingml/2006/picture">
                <pic:nvPicPr>
                  <pic:cNvPr id="6" name="Рисунок 6"/>
                  <pic:cNvPicPr/>
                </pic:nvPicPr>
                <pic:blipFill>
                  <a:blip r:embed="rId1">
                    <a:alphaModFix amt="20000"/>
                    <a:extLst>
                      <a:ext uri="{28A0092B-C50C-407E-A947-70E740481C1C}">
                        <a14:useLocalDpi xmlns:a14="http://schemas.microsoft.com/office/drawing/2010/main" val="0"/>
                      </a:ext>
                    </a:extLst>
                  </a:blip>
                  <a:stretch>
                    <a:fillRect/>
                  </a:stretch>
                </pic:blipFill>
                <pic:spPr>
                  <a:xfrm>
                    <a:off x="0" y="0"/>
                    <a:ext cx="6209665" cy="4921250"/>
                  </a:xfrm>
                  <a:prstGeom prst="rect">
                    <a:avLst/>
                  </a:prstGeom>
                </pic:spPr>
              </pic:pic>
            </a:graphicData>
          </a:graphic>
          <wp14:sizeRelH relativeFrom="page">
            <wp14:pctWidth>0</wp14:pctWidth>
          </wp14:sizeRelH>
          <wp14:sizeRelV relativeFrom="page">
            <wp14:pctHeight>0</wp14:pctHeight>
          </wp14:sizeRelV>
        </wp:anchor>
      </w:drawing>
    </w:r>
    <w:r w:rsidR="00017580">
      <w:rPr>
        <w:noProof/>
        <w:lang w:eastAsia="ru-RU"/>
      </w:rPr>
      <w:drawing>
        <wp:inline distT="0" distB="0" distL="0" distR="0" wp14:anchorId="1ED2111A" wp14:editId="12B5F3D5">
          <wp:extent cx="2356123" cy="512451"/>
          <wp:effectExtent l="0" t="0" r="6350" b="1905"/>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23330" cy="527068"/>
                  </a:xfrm>
                  <a:prstGeom prst="rect">
                    <a:avLst/>
                  </a:prstGeom>
                  <a:noFill/>
                  <a:ln>
                    <a:noFill/>
                  </a:ln>
                </pic:spPr>
              </pic:pic>
            </a:graphicData>
          </a:graphic>
        </wp:inline>
      </w:drawing>
    </w:r>
    <w:r w:rsidR="00017580">
      <w:t xml:space="preserve">              </w:t>
    </w:r>
    <w:r w:rsidR="00D02DFB">
      <w:t xml:space="preserve">                                       </w:t>
    </w:r>
    <w:r w:rsidR="00017580">
      <w:t xml:space="preserve">   </w:t>
    </w:r>
    <w:r w:rsidR="00017580">
      <w:rPr>
        <w:noProof/>
        <w:lang w:eastAsia="ru-RU"/>
      </w:rPr>
      <w:drawing>
        <wp:inline distT="0" distB="0" distL="0" distR="0" wp14:anchorId="7DD39B58" wp14:editId="00D0070D">
          <wp:extent cx="2031616" cy="622690"/>
          <wp:effectExtent l="0" t="0" r="6985" b="635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pic:nvPicPr>
                <pic:blipFill>
                  <a:blip r:embed="rId3">
                    <a:extLst>
                      <a:ext uri="{28A0092B-C50C-407E-A947-70E740481C1C}">
                        <a14:useLocalDpi xmlns:a14="http://schemas.microsoft.com/office/drawing/2010/main" val="0"/>
                      </a:ext>
                    </a:extLst>
                  </a:blip>
                  <a:stretch>
                    <a:fillRect/>
                  </a:stretch>
                </pic:blipFill>
                <pic:spPr>
                  <a:xfrm>
                    <a:off x="0" y="0"/>
                    <a:ext cx="2315667" cy="709752"/>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659E"/>
    <w:rsid w:val="00017580"/>
    <w:rsid w:val="001C5801"/>
    <w:rsid w:val="002B659E"/>
    <w:rsid w:val="00321A9C"/>
    <w:rsid w:val="00327E86"/>
    <w:rsid w:val="003E3623"/>
    <w:rsid w:val="004322F4"/>
    <w:rsid w:val="00451C6F"/>
    <w:rsid w:val="004A3D58"/>
    <w:rsid w:val="00647215"/>
    <w:rsid w:val="006A69B9"/>
    <w:rsid w:val="006F7079"/>
    <w:rsid w:val="00702393"/>
    <w:rsid w:val="008E7DF6"/>
    <w:rsid w:val="0091354D"/>
    <w:rsid w:val="009E6904"/>
    <w:rsid w:val="00A23573"/>
    <w:rsid w:val="00B31BDB"/>
    <w:rsid w:val="00C16D9C"/>
    <w:rsid w:val="00CB275A"/>
    <w:rsid w:val="00D02DFB"/>
    <w:rsid w:val="00DB660C"/>
    <w:rsid w:val="00F1022D"/>
    <w:rsid w:val="00F71877"/>
    <w:rsid w:val="00FE60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946B71"/>
  <w15:docId w15:val="{25FDD803-2E32-4B1F-80C0-327EFA385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023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02393"/>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702393"/>
  </w:style>
  <w:style w:type="paragraph" w:styleId="a6">
    <w:name w:val="footer"/>
    <w:basedOn w:val="a"/>
    <w:link w:val="a7"/>
    <w:uiPriority w:val="99"/>
    <w:unhideWhenUsed/>
    <w:rsid w:val="00702393"/>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02393"/>
  </w:style>
  <w:style w:type="paragraph" w:styleId="a8">
    <w:name w:val="Balloon Text"/>
    <w:basedOn w:val="a"/>
    <w:link w:val="a9"/>
    <w:uiPriority w:val="99"/>
    <w:semiHidden/>
    <w:unhideWhenUsed/>
    <w:rsid w:val="00F1022D"/>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F1022D"/>
    <w:rPr>
      <w:rFonts w:ascii="Tahoma" w:hAnsi="Tahoma" w:cs="Tahoma"/>
      <w:sz w:val="16"/>
      <w:szCs w:val="16"/>
    </w:rPr>
  </w:style>
  <w:style w:type="character" w:styleId="aa">
    <w:name w:val="Hyperlink"/>
    <w:basedOn w:val="a0"/>
    <w:uiPriority w:val="99"/>
    <w:unhideWhenUsed/>
    <w:rsid w:val="006F707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municationcenter.kz/bulletin" TargetMode="External"/><Relationship Id="rId3" Type="http://schemas.openxmlformats.org/officeDocument/2006/relationships/webSettings" Target="webSettings.xml"/><Relationship Id="rId7" Type="http://schemas.openxmlformats.org/officeDocument/2006/relationships/hyperlink" Target="https://www.facebook.com/ZakonPravoKaz"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zakonpravo.kz/publikacii/"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emf"/></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3</Pages>
  <Words>994</Words>
  <Characters>5672</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Юридическая_контора Закон_и_право</dc:creator>
  <cp:keywords/>
  <dc:description/>
  <cp:lastModifiedBy>Юридическая_контора Закон_и_право</cp:lastModifiedBy>
  <cp:revision>12</cp:revision>
  <dcterms:created xsi:type="dcterms:W3CDTF">2021-08-13T09:00:00Z</dcterms:created>
  <dcterms:modified xsi:type="dcterms:W3CDTF">2021-08-18T05:02:00Z</dcterms:modified>
</cp:coreProperties>
</file>