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3CFF3AB" w14:textId="61075EEE" w:rsidR="002B6ED6" w:rsidRPr="002B6ED6" w:rsidRDefault="002B6ED6" w:rsidP="002B6ED6">
      <w:pPr>
        <w:ind w:firstLine="72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2B6ED6">
        <w:rPr>
          <w:rFonts w:ascii="Times New Roman" w:hAnsi="Times New Roman" w:cs="Times New Roman"/>
          <w:b/>
          <w:bCs/>
          <w:sz w:val="24"/>
          <w:szCs w:val="24"/>
          <w:lang w:val="kk-KZ"/>
        </w:rPr>
        <w:t>П</w:t>
      </w:r>
      <w:proofErr w:type="spellStart"/>
      <w:r w:rsidRPr="002B6ED6">
        <w:rPr>
          <w:rFonts w:ascii="Times New Roman" w:hAnsi="Times New Roman" w:cs="Times New Roman"/>
          <w:b/>
          <w:bCs/>
          <w:sz w:val="24"/>
          <w:szCs w:val="24"/>
        </w:rPr>
        <w:t>ри</w:t>
      </w:r>
      <w:proofErr w:type="spellEnd"/>
      <w:r w:rsidRPr="002B6ED6">
        <w:rPr>
          <w:rFonts w:ascii="Times New Roman" w:hAnsi="Times New Roman" w:cs="Times New Roman"/>
          <w:b/>
          <w:bCs/>
          <w:sz w:val="24"/>
          <w:szCs w:val="24"/>
        </w:rPr>
        <w:t xml:space="preserve"> уважительности пропуска срока следует не продлевать, а восстанавливать срок на принесение протеста.</w:t>
      </w:r>
    </w:p>
    <w:p w14:paraId="2EE607FC" w14:textId="4BC3B50C" w:rsidR="005C4A6B" w:rsidRPr="00847513" w:rsidRDefault="005C4A6B" w:rsidP="00A81D5F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5DC438F2" w14:textId="77777777" w:rsidR="005C4A6B" w:rsidRPr="00847513" w:rsidRDefault="005C4A6B" w:rsidP="00A81D5F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5C229029" w14:textId="77777777" w:rsidR="00847513" w:rsidRDefault="005C4A6B" w:rsidP="00847513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847513">
        <w:rPr>
          <w:rFonts w:ascii="Times New Roman" w:hAnsi="Times New Roman" w:cs="Times New Roman"/>
          <w:sz w:val="24"/>
          <w:szCs w:val="24"/>
        </w:rPr>
        <w:t xml:space="preserve">При принесении прокурором протеста с нарушением срока рассмотрения ходатайства о внесении протеста суд кассационной инстанции должен руководствоваться статьей 13 Конституции Республики Казахстан о праве каждого на судебную защиту. И при уважительности пропуска срока следует не продлевать, а восстанавливать срок на принесение протеста. </w:t>
      </w:r>
    </w:p>
    <w:p w14:paraId="1216075B" w14:textId="0AB6E07B" w:rsidR="00847513" w:rsidRDefault="005C4A6B" w:rsidP="00847513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847513">
        <w:rPr>
          <w:rFonts w:ascii="Times New Roman" w:hAnsi="Times New Roman" w:cs="Times New Roman"/>
          <w:sz w:val="24"/>
          <w:szCs w:val="24"/>
        </w:rPr>
        <w:t xml:space="preserve">Это согласуется с частью 3 статьи 126 ГПК, когда суд обязан восстановить пропущенный срок, указанный в части второй настоящей статьи, для обжалования судебных актов, принесения </w:t>
      </w:r>
      <w:hyperlink r:id="rId6" w:history="1">
        <w:r w:rsidRPr="00CB6664">
          <w:rPr>
            <w:rStyle w:val="aa"/>
            <w:rFonts w:ascii="Times New Roman" w:hAnsi="Times New Roman" w:cs="Times New Roman"/>
            <w:sz w:val="24"/>
            <w:szCs w:val="24"/>
          </w:rPr>
          <w:t>прокурором ходатайств или протеста в случае нарушения закона судом</w:t>
        </w:r>
      </w:hyperlink>
      <w:r w:rsidRPr="00847513">
        <w:rPr>
          <w:rFonts w:ascii="Times New Roman" w:hAnsi="Times New Roman" w:cs="Times New Roman"/>
          <w:sz w:val="24"/>
          <w:szCs w:val="24"/>
        </w:rPr>
        <w:t xml:space="preserve"> либо судебных актов, ограничивающих возможность участника процесса на защиту своих прав и законных интересов (несвоевременное направление копии судебного акта лицу, участвующему в деле; незнание языка судопроизводства, если судебный акт не переведен на язык, которым лицо владеет; неправильное оформление правопреемства), а также при наличии иных обстоятельств, которые воспрепятствовали своевременно подать жалобу, принести прокурору ходатайство или протест. </w:t>
      </w:r>
    </w:p>
    <w:p w14:paraId="00379CCD" w14:textId="3D37F923" w:rsidR="00A81D5F" w:rsidRPr="00847513" w:rsidRDefault="005C4A6B" w:rsidP="00847513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847513">
        <w:rPr>
          <w:rFonts w:ascii="Times New Roman" w:hAnsi="Times New Roman" w:cs="Times New Roman"/>
          <w:sz w:val="24"/>
          <w:szCs w:val="24"/>
        </w:rPr>
        <w:t xml:space="preserve">Восстановление пропущенного срока на принесение протеста является не обязанностью, а правом суда, рассматривающего заявление о восстановлении срока. В удовлетворении заявления о восстановлении срока может быть и отказано. Такой подход будет направлен </w:t>
      </w:r>
      <w:hyperlink r:id="rId7" w:history="1">
        <w:r w:rsidRPr="00847513">
          <w:rPr>
            <w:rStyle w:val="aa"/>
            <w:rFonts w:ascii="Times New Roman" w:hAnsi="Times New Roman" w:cs="Times New Roman"/>
            <w:sz w:val="24"/>
            <w:szCs w:val="24"/>
          </w:rPr>
          <w:t>на усиление персональной ответственности прокурора за несоблюдение</w:t>
        </w:r>
      </w:hyperlink>
      <w:r w:rsidRPr="00847513">
        <w:rPr>
          <w:rFonts w:ascii="Times New Roman" w:hAnsi="Times New Roman" w:cs="Times New Roman"/>
          <w:sz w:val="24"/>
          <w:szCs w:val="24"/>
        </w:rPr>
        <w:t xml:space="preserve"> сроков рассмотрения ходатайств о принесении протеста. </w:t>
      </w:r>
      <w:r w:rsidR="00CF5BD5" w:rsidRPr="00847513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EA7FA65" w14:textId="0D3DEF47" w:rsidR="00F173BA" w:rsidRPr="00847513" w:rsidRDefault="00F173BA" w:rsidP="002570B0">
      <w:pPr>
        <w:rPr>
          <w:rFonts w:ascii="Times New Roman" w:hAnsi="Times New Roman" w:cs="Times New Roman"/>
          <w:sz w:val="24"/>
          <w:szCs w:val="24"/>
        </w:rPr>
      </w:pPr>
    </w:p>
    <w:p w14:paraId="1C113091" w14:textId="5A80DFE0" w:rsidR="00F173BA" w:rsidRPr="00847513" w:rsidRDefault="00F173BA" w:rsidP="002570B0">
      <w:pPr>
        <w:rPr>
          <w:rFonts w:ascii="Times New Roman" w:hAnsi="Times New Roman" w:cs="Times New Roman"/>
          <w:sz w:val="24"/>
          <w:szCs w:val="24"/>
        </w:rPr>
      </w:pPr>
    </w:p>
    <w:p w14:paraId="1D196CDE" w14:textId="737247FA" w:rsidR="00F173BA" w:rsidRPr="00847513" w:rsidRDefault="00F173BA" w:rsidP="002570B0">
      <w:pPr>
        <w:rPr>
          <w:rFonts w:ascii="Times New Roman" w:hAnsi="Times New Roman" w:cs="Times New Roman"/>
          <w:sz w:val="24"/>
          <w:szCs w:val="24"/>
        </w:rPr>
      </w:pPr>
    </w:p>
    <w:p w14:paraId="02403F08" w14:textId="75BEB719" w:rsidR="00F173BA" w:rsidRPr="00847513" w:rsidRDefault="00F173BA" w:rsidP="002570B0">
      <w:pPr>
        <w:rPr>
          <w:rFonts w:ascii="Times New Roman" w:hAnsi="Times New Roman" w:cs="Times New Roman"/>
          <w:sz w:val="24"/>
          <w:szCs w:val="24"/>
        </w:rPr>
      </w:pPr>
    </w:p>
    <w:p w14:paraId="308325D5" w14:textId="324F2E94" w:rsidR="00F173BA" w:rsidRPr="00847513" w:rsidRDefault="00F173BA" w:rsidP="002570B0">
      <w:pPr>
        <w:rPr>
          <w:rFonts w:ascii="Times New Roman" w:hAnsi="Times New Roman" w:cs="Times New Roman"/>
          <w:sz w:val="24"/>
          <w:szCs w:val="24"/>
        </w:rPr>
      </w:pPr>
    </w:p>
    <w:p w14:paraId="22BAA135" w14:textId="6CC745FE" w:rsidR="00F173BA" w:rsidRPr="00847513" w:rsidRDefault="00F173BA" w:rsidP="002570B0">
      <w:pPr>
        <w:rPr>
          <w:rFonts w:ascii="Times New Roman" w:hAnsi="Times New Roman" w:cs="Times New Roman"/>
          <w:sz w:val="24"/>
          <w:szCs w:val="24"/>
        </w:rPr>
      </w:pPr>
    </w:p>
    <w:p w14:paraId="33D51603" w14:textId="10BA4AEF" w:rsidR="00F173BA" w:rsidRPr="00847513" w:rsidRDefault="00F173BA" w:rsidP="002570B0">
      <w:pPr>
        <w:rPr>
          <w:rFonts w:ascii="Times New Roman" w:hAnsi="Times New Roman" w:cs="Times New Roman"/>
          <w:sz w:val="24"/>
          <w:szCs w:val="24"/>
        </w:rPr>
      </w:pPr>
    </w:p>
    <w:p w14:paraId="55D95E22" w14:textId="0EFD17BF" w:rsidR="00F173BA" w:rsidRPr="00847513" w:rsidRDefault="00F173BA" w:rsidP="002570B0">
      <w:pPr>
        <w:rPr>
          <w:rFonts w:ascii="Times New Roman" w:hAnsi="Times New Roman" w:cs="Times New Roman"/>
          <w:sz w:val="24"/>
          <w:szCs w:val="24"/>
        </w:rPr>
      </w:pPr>
    </w:p>
    <w:p w14:paraId="1E84A240" w14:textId="61513D00" w:rsidR="00F173BA" w:rsidRPr="00847513" w:rsidRDefault="00F173BA" w:rsidP="002570B0">
      <w:pPr>
        <w:rPr>
          <w:rFonts w:ascii="Times New Roman" w:hAnsi="Times New Roman" w:cs="Times New Roman"/>
          <w:sz w:val="24"/>
          <w:szCs w:val="24"/>
        </w:rPr>
      </w:pPr>
    </w:p>
    <w:p w14:paraId="049E1B58" w14:textId="408BB97D" w:rsidR="00F173BA" w:rsidRPr="00847513" w:rsidRDefault="00F173BA" w:rsidP="002570B0">
      <w:pPr>
        <w:rPr>
          <w:rFonts w:ascii="Times New Roman" w:hAnsi="Times New Roman" w:cs="Times New Roman"/>
          <w:sz w:val="24"/>
          <w:szCs w:val="24"/>
        </w:rPr>
      </w:pPr>
    </w:p>
    <w:p w14:paraId="3F19C72F" w14:textId="49CAEBA5" w:rsidR="00F173BA" w:rsidRPr="00847513" w:rsidRDefault="00F173BA" w:rsidP="00F173BA">
      <w:pPr>
        <w:tabs>
          <w:tab w:val="left" w:pos="6948"/>
        </w:tabs>
        <w:rPr>
          <w:rFonts w:ascii="Times New Roman" w:hAnsi="Times New Roman" w:cs="Times New Roman"/>
          <w:sz w:val="24"/>
          <w:szCs w:val="24"/>
        </w:rPr>
      </w:pPr>
      <w:r w:rsidRPr="00847513">
        <w:rPr>
          <w:rFonts w:ascii="Times New Roman" w:hAnsi="Times New Roman" w:cs="Times New Roman"/>
          <w:sz w:val="24"/>
          <w:szCs w:val="24"/>
        </w:rPr>
        <w:tab/>
      </w:r>
    </w:p>
    <w:sectPr w:rsidR="00F173BA" w:rsidRPr="00847513" w:rsidSect="00327D34">
      <w:headerReference w:type="default" r:id="rId8"/>
      <w:footerReference w:type="default" r:id="rId9"/>
      <w:pgSz w:w="11906" w:h="16838"/>
      <w:pgMar w:top="397" w:right="991" w:bottom="568" w:left="1134" w:header="142" w:footer="12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93D8B8D" w14:textId="77777777" w:rsidR="002853BD" w:rsidRDefault="002853BD" w:rsidP="00702393">
      <w:pPr>
        <w:spacing w:after="0" w:line="240" w:lineRule="auto"/>
      </w:pPr>
      <w:r>
        <w:separator/>
      </w:r>
    </w:p>
  </w:endnote>
  <w:endnote w:type="continuationSeparator" w:id="0">
    <w:p w14:paraId="73227CF4" w14:textId="77777777" w:rsidR="002853BD" w:rsidRDefault="002853BD" w:rsidP="0070239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2C913D" w14:textId="142F5E2C" w:rsidR="0091354D" w:rsidRDefault="001539CF" w:rsidP="0091354D">
    <w:pPr>
      <w:pStyle w:val="a6"/>
      <w:jc w:val="center"/>
    </w:pPr>
    <w:r>
      <w:rPr>
        <w:noProof/>
        <w:lang w:eastAsia="ru-RU"/>
      </w:rPr>
      <w:drawing>
        <wp:anchor distT="0" distB="0" distL="114300" distR="114300" simplePos="0" relativeHeight="251662336" behindDoc="1" locked="0" layoutInCell="1" allowOverlap="1" wp14:anchorId="1EE91B6A" wp14:editId="56A29045">
          <wp:simplePos x="0" y="0"/>
          <wp:positionH relativeFrom="margin">
            <wp:posOffset>-2287251</wp:posOffset>
          </wp:positionH>
          <wp:positionV relativeFrom="paragraph">
            <wp:posOffset>-3916045</wp:posOffset>
          </wp:positionV>
          <wp:extent cx="3488264" cy="9377899"/>
          <wp:effectExtent l="0" t="0" r="0" b="0"/>
          <wp:wrapNone/>
          <wp:docPr id="44" name="Рисунок 4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alphaModFix amt="5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488264" cy="937789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91354D" w:rsidRPr="00CF1A0E">
      <w:rPr>
        <w:noProof/>
        <w:lang w:eastAsia="ru-RU"/>
      </w:rPr>
      <w:drawing>
        <wp:inline distT="0" distB="0" distL="0" distR="0" wp14:anchorId="2E36A52D" wp14:editId="34658AF9">
          <wp:extent cx="4782098" cy="707366"/>
          <wp:effectExtent l="0" t="0" r="0" b="0"/>
          <wp:docPr id="45" name="Рисунок 4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074875" cy="75067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A87BE73" w14:textId="77777777" w:rsidR="002853BD" w:rsidRDefault="002853BD" w:rsidP="00702393">
      <w:pPr>
        <w:spacing w:after="0" w:line="240" w:lineRule="auto"/>
      </w:pPr>
      <w:r>
        <w:separator/>
      </w:r>
    </w:p>
  </w:footnote>
  <w:footnote w:type="continuationSeparator" w:id="0">
    <w:p w14:paraId="597A9489" w14:textId="77777777" w:rsidR="002853BD" w:rsidRDefault="002853BD" w:rsidP="0070239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63342E" w14:textId="47BF92BE" w:rsidR="00702393" w:rsidRPr="00017580" w:rsidRDefault="00940023" w:rsidP="005A3B78">
    <w:pPr>
      <w:pStyle w:val="a4"/>
      <w:tabs>
        <w:tab w:val="clear" w:pos="9355"/>
        <w:tab w:val="right" w:pos="9781"/>
      </w:tabs>
      <w:jc w:val="both"/>
    </w:pPr>
    <w:r>
      <w:rPr>
        <w:noProof/>
        <w:lang w:eastAsia="ru-RU"/>
      </w:rPr>
      <w:drawing>
        <wp:anchor distT="0" distB="0" distL="114300" distR="114300" simplePos="0" relativeHeight="251658240" behindDoc="1" locked="0" layoutInCell="1" allowOverlap="1" wp14:anchorId="0720D792" wp14:editId="0066BECF">
          <wp:simplePos x="0" y="0"/>
          <wp:positionH relativeFrom="margin">
            <wp:posOffset>1361440</wp:posOffset>
          </wp:positionH>
          <wp:positionV relativeFrom="paragraph">
            <wp:posOffset>3223268</wp:posOffset>
          </wp:positionV>
          <wp:extent cx="3488264" cy="9377899"/>
          <wp:effectExtent l="0" t="0" r="0" b="0"/>
          <wp:wrapNone/>
          <wp:docPr id="40" name="Рисунок 4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alphaModFix amt="5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488264" cy="937789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083357">
      <w:rPr>
        <w:noProof/>
        <w:lang w:eastAsia="ru-RU"/>
      </w:rPr>
      <w:drawing>
        <wp:anchor distT="0" distB="0" distL="114300" distR="114300" simplePos="0" relativeHeight="251656192" behindDoc="1" locked="0" layoutInCell="1" allowOverlap="1" wp14:anchorId="4CD40BCC" wp14:editId="6690AB11">
          <wp:simplePos x="0" y="0"/>
          <wp:positionH relativeFrom="margin">
            <wp:posOffset>4886325</wp:posOffset>
          </wp:positionH>
          <wp:positionV relativeFrom="paragraph">
            <wp:posOffset>743874</wp:posOffset>
          </wp:positionV>
          <wp:extent cx="3488055" cy="9377680"/>
          <wp:effectExtent l="0" t="0" r="0" b="0"/>
          <wp:wrapNone/>
          <wp:docPr id="41" name="Рисунок 4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alphaModFix amt="5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488055" cy="93776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017580">
      <w:rPr>
        <w:noProof/>
        <w:lang w:eastAsia="ru-RU"/>
      </w:rPr>
      <w:drawing>
        <wp:inline distT="0" distB="0" distL="0" distR="0" wp14:anchorId="1ED2111A" wp14:editId="1AF78A52">
          <wp:extent cx="2254250" cy="490293"/>
          <wp:effectExtent l="0" t="0" r="0" b="5080"/>
          <wp:docPr id="42" name="Рисунок 4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9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329490" cy="50665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017580">
      <w:t xml:space="preserve">              </w:t>
    </w:r>
    <w:r w:rsidR="00D02DFB">
      <w:t xml:space="preserve">       </w:t>
    </w:r>
    <w:r w:rsidR="005A3B78">
      <w:t xml:space="preserve">                  </w:t>
    </w:r>
    <w:r w:rsidR="00D02DFB">
      <w:t xml:space="preserve">                        </w:t>
    </w:r>
    <w:r w:rsidR="00083357">
      <w:rPr>
        <w:noProof/>
        <w:lang w:eastAsia="ru-RU"/>
      </w:rPr>
      <w:drawing>
        <wp:inline distT="0" distB="0" distL="0" distR="0" wp14:anchorId="38BCEF49" wp14:editId="4334A5C0">
          <wp:extent cx="1916010" cy="551775"/>
          <wp:effectExtent l="0" t="0" r="0" b="1270"/>
          <wp:docPr id="43" name="Рисунок 4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Рисунок 4"/>
                  <pic:cNvPicPr/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256020" cy="649692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D02DFB">
      <w:t xml:space="preserve">     </w:t>
    </w:r>
    <w:r w:rsidR="00193E1B">
      <w:rPr>
        <w:lang w:val="en-US"/>
      </w:rPr>
      <w:t xml:space="preserve">     </w:t>
    </w:r>
    <w:r w:rsidR="006B0A4D">
      <w:rPr>
        <w:lang w:val="en-US"/>
      </w:rPr>
      <w:t xml:space="preserve">              </w:t>
    </w:r>
    <w:r w:rsidR="00D02DFB">
      <w:t xml:space="preserve"> </w:t>
    </w:r>
    <w:r w:rsidR="00017580">
      <w:t xml:space="preserve">  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8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B659E"/>
    <w:rsid w:val="00017580"/>
    <w:rsid w:val="00083357"/>
    <w:rsid w:val="00102D7B"/>
    <w:rsid w:val="00152128"/>
    <w:rsid w:val="001539CF"/>
    <w:rsid w:val="00193E1B"/>
    <w:rsid w:val="001C5801"/>
    <w:rsid w:val="001E7ED8"/>
    <w:rsid w:val="002570B0"/>
    <w:rsid w:val="002853BD"/>
    <w:rsid w:val="002A1A72"/>
    <w:rsid w:val="002B659E"/>
    <w:rsid w:val="002B6ED6"/>
    <w:rsid w:val="00315990"/>
    <w:rsid w:val="00327D34"/>
    <w:rsid w:val="00327E86"/>
    <w:rsid w:val="00396063"/>
    <w:rsid w:val="003C77EA"/>
    <w:rsid w:val="003E3623"/>
    <w:rsid w:val="00442855"/>
    <w:rsid w:val="00461793"/>
    <w:rsid w:val="005A3B78"/>
    <w:rsid w:val="005C4A6B"/>
    <w:rsid w:val="006B0A4D"/>
    <w:rsid w:val="006E2D0A"/>
    <w:rsid w:val="00702393"/>
    <w:rsid w:val="00722D19"/>
    <w:rsid w:val="007D0DCC"/>
    <w:rsid w:val="00847513"/>
    <w:rsid w:val="008A7236"/>
    <w:rsid w:val="008E7DF6"/>
    <w:rsid w:val="0091354D"/>
    <w:rsid w:val="00940023"/>
    <w:rsid w:val="0094655E"/>
    <w:rsid w:val="009E6904"/>
    <w:rsid w:val="00A23573"/>
    <w:rsid w:val="00A45B15"/>
    <w:rsid w:val="00A81D5F"/>
    <w:rsid w:val="00B31BDB"/>
    <w:rsid w:val="00BD7730"/>
    <w:rsid w:val="00C16D9C"/>
    <w:rsid w:val="00CB275A"/>
    <w:rsid w:val="00CB6664"/>
    <w:rsid w:val="00CF5BD5"/>
    <w:rsid w:val="00D02DFB"/>
    <w:rsid w:val="00DB660C"/>
    <w:rsid w:val="00EE78AD"/>
    <w:rsid w:val="00F173BA"/>
    <w:rsid w:val="00F96E54"/>
    <w:rsid w:val="00FE60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F946B71"/>
  <w15:docId w15:val="{1A075201-8F3B-43F2-9EE2-2AE2FCFDF2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B6ED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0239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70239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702393"/>
  </w:style>
  <w:style w:type="paragraph" w:styleId="a6">
    <w:name w:val="footer"/>
    <w:basedOn w:val="a"/>
    <w:link w:val="a7"/>
    <w:uiPriority w:val="99"/>
    <w:unhideWhenUsed/>
    <w:rsid w:val="0070239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702393"/>
  </w:style>
  <w:style w:type="paragraph" w:styleId="a8">
    <w:name w:val="Balloon Text"/>
    <w:basedOn w:val="a"/>
    <w:link w:val="a9"/>
    <w:uiPriority w:val="99"/>
    <w:semiHidden/>
    <w:unhideWhenUsed/>
    <w:rsid w:val="00A81D5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A81D5F"/>
    <w:rPr>
      <w:rFonts w:ascii="Tahoma" w:hAnsi="Tahoma" w:cs="Tahoma"/>
      <w:sz w:val="16"/>
      <w:szCs w:val="16"/>
    </w:rPr>
  </w:style>
  <w:style w:type="character" w:styleId="aa">
    <w:name w:val="Hyperlink"/>
    <w:basedOn w:val="a0"/>
    <w:uiPriority w:val="99"/>
    <w:unhideWhenUsed/>
    <w:rsid w:val="00847513"/>
    <w:rPr>
      <w:color w:val="0563C1" w:themeColor="hyperlink"/>
      <w:u w:val="single"/>
    </w:rPr>
  </w:style>
  <w:style w:type="character" w:styleId="ab">
    <w:name w:val="Unresolved Mention"/>
    <w:basedOn w:val="a0"/>
    <w:uiPriority w:val="99"/>
    <w:semiHidden/>
    <w:unhideWhenUsed/>
    <w:rsid w:val="0084751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hyperlink" Target="https://ok.ru/group/59369613230259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zakonpravo.kz/publikacii/" TargetMode="Externa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4.emf"/><Relationship Id="rId1" Type="http://schemas.openxmlformats.org/officeDocument/2006/relationships/image" Target="media/image1.jpe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</TotalTime>
  <Pages>1</Pages>
  <Words>244</Words>
  <Characters>1392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Юридическая_контора Закон_и_право</dc:creator>
  <cp:keywords/>
  <dc:description/>
  <cp:lastModifiedBy>Юридическая_контора Закон_и_право</cp:lastModifiedBy>
  <cp:revision>36</cp:revision>
  <cp:lastPrinted>2021-08-17T09:04:00Z</cp:lastPrinted>
  <dcterms:created xsi:type="dcterms:W3CDTF">2021-08-13T09:00:00Z</dcterms:created>
  <dcterms:modified xsi:type="dcterms:W3CDTF">2021-11-30T16:26:00Z</dcterms:modified>
</cp:coreProperties>
</file>