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2095718A" w:rsidR="00F173BA" w:rsidRPr="007064DF" w:rsidRDefault="007064DF" w:rsidP="007064DF">
      <w:pPr>
        <w:jc w:val="center"/>
        <w:rPr>
          <w:rFonts w:ascii="Times New Roman" w:hAnsi="Times New Roman" w:cs="Times New Roman"/>
          <w:b/>
          <w:bCs/>
          <w:sz w:val="24"/>
          <w:szCs w:val="24"/>
        </w:rPr>
      </w:pPr>
      <w:r w:rsidRPr="007064DF">
        <w:rPr>
          <w:rFonts w:ascii="Times New Roman" w:hAnsi="Times New Roman" w:cs="Times New Roman"/>
          <w:b/>
          <w:bCs/>
          <w:sz w:val="24"/>
          <w:szCs w:val="24"/>
        </w:rPr>
        <w:t>П</w:t>
      </w:r>
      <w:r w:rsidR="0042151A" w:rsidRPr="007064DF">
        <w:rPr>
          <w:rFonts w:ascii="Times New Roman" w:hAnsi="Times New Roman" w:cs="Times New Roman"/>
          <w:b/>
          <w:bCs/>
          <w:sz w:val="24"/>
          <w:szCs w:val="24"/>
        </w:rPr>
        <w:t>одстрекательства к даче взятки должностному лицу</w:t>
      </w:r>
    </w:p>
    <w:p w14:paraId="0ECC8CC5" w14:textId="77777777" w:rsidR="000B0152" w:rsidRDefault="00E86E4C" w:rsidP="000B0152">
      <w:pPr>
        <w:jc w:val="both"/>
        <w:rPr>
          <w:rFonts w:ascii="Times New Roman" w:hAnsi="Times New Roman" w:cs="Times New Roman"/>
          <w:sz w:val="24"/>
          <w:szCs w:val="24"/>
        </w:rPr>
      </w:pPr>
      <w:r w:rsidRPr="000B0152">
        <w:rPr>
          <w:rFonts w:ascii="Times New Roman" w:hAnsi="Times New Roman" w:cs="Times New Roman"/>
          <w:sz w:val="24"/>
          <w:szCs w:val="24"/>
        </w:rPr>
        <w:t xml:space="preserve"> </w:t>
      </w:r>
      <w:r w:rsidR="000B0152">
        <w:rPr>
          <w:rFonts w:ascii="Times New Roman" w:hAnsi="Times New Roman" w:cs="Times New Roman"/>
          <w:sz w:val="24"/>
          <w:szCs w:val="24"/>
        </w:rPr>
        <w:tab/>
      </w:r>
      <w:r w:rsidRPr="000B0152">
        <w:rPr>
          <w:rFonts w:ascii="Times New Roman" w:hAnsi="Times New Roman" w:cs="Times New Roman"/>
          <w:sz w:val="24"/>
          <w:szCs w:val="24"/>
        </w:rPr>
        <w:t xml:space="preserve">Приговором районного суда № 2 Сарыаркинского района города Нур-Султана от 17 февраля 2020 года: Р., ранее не судимый, осужден по пунктам 1), 2) части 3 статьи 190 Уголовного кодекса Республики Казахстан (далее – УК) к 4 годам лишения свободы с пожизненным лишением права занимать определенные должности или заниматься определенной деятельностью согласно части 2 статьи 50 УК; - по части 4 статьи 28, части 2 статьи 367 УК к 2 годам лишения свободы с пожизненным лишением права занимать должности или заниматься определенной деятельностью в соответствии с частью 2 статьи 50 УК. </w:t>
      </w:r>
    </w:p>
    <w:p w14:paraId="52D4240C" w14:textId="77777777" w:rsid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t xml:space="preserve">На основании части 3 статьи 58 УК путем поглощения менее строгого наказания более строгим окончательно ему назначено наказание в виде лишения свободы сроком на 4 года с пожизненным лишением права занимать должности на государственной службе, судьи, в органах местного самоуправления, Национальном Банке Республики Казахстан и его ведомствах, уполномоченном органе по регулированию, контролю и надзору финансового рынка и финансовых организаций, государственных организациях и субъектах </w:t>
      </w:r>
      <w:proofErr w:type="spellStart"/>
      <w:r w:rsidRPr="000B0152">
        <w:rPr>
          <w:rFonts w:ascii="Times New Roman" w:hAnsi="Times New Roman" w:cs="Times New Roman"/>
          <w:sz w:val="24"/>
          <w:szCs w:val="24"/>
        </w:rPr>
        <w:t>квазигосударственного</w:t>
      </w:r>
      <w:proofErr w:type="spellEnd"/>
      <w:r w:rsidRPr="000B0152">
        <w:rPr>
          <w:rFonts w:ascii="Times New Roman" w:hAnsi="Times New Roman" w:cs="Times New Roman"/>
          <w:sz w:val="24"/>
          <w:szCs w:val="24"/>
        </w:rPr>
        <w:t xml:space="preserve"> сектора, с отбыванием наказания в учреждениях уголовно-исполнительной системы средней безопасности.</w:t>
      </w:r>
    </w:p>
    <w:p w14:paraId="21B8AAF9" w14:textId="4DD7C853" w:rsid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t xml:space="preserve"> Время содержания под стражей Р. с 28 июня 2019 года до вступления приговора в законную силу зачтено в срок наказания из расчета один день за полтора дня. На основании части 1 статьи 49 УК Р. лишен специального звания «подполковник полиции». С Р. взысканы в пользу Б. материальный вред в сумме 3 600 000 тенге, в доход государства госпошлина в сумме 36 000 тенге, принудительный платеж в Фонд потерпевшим в сумме 48 100 тенге. Приговором суда Р. признан виновным в том, что 21 сентября 2018 года в г. Нур-Султане путем обмана и злоупотребления доверием, используя свое служебное положение, путем подстрекательства потерпевшего Б. к </w:t>
      </w:r>
      <w:hyperlink r:id="rId6" w:history="1">
        <w:r w:rsidRPr="008070FA">
          <w:rPr>
            <w:rStyle w:val="aa"/>
            <w:rFonts w:ascii="Times New Roman" w:hAnsi="Times New Roman" w:cs="Times New Roman"/>
            <w:sz w:val="24"/>
            <w:szCs w:val="24"/>
          </w:rPr>
          <w:t>даче взятки должностному лицу в значительном</w:t>
        </w:r>
      </w:hyperlink>
      <w:r w:rsidRPr="000B0152">
        <w:rPr>
          <w:rFonts w:ascii="Times New Roman" w:hAnsi="Times New Roman" w:cs="Times New Roman"/>
          <w:sz w:val="24"/>
          <w:szCs w:val="24"/>
        </w:rPr>
        <w:t xml:space="preserve"> размере, завладел денежными средствами потерпевшего в крупном размере в сумме 3300 000 тенге. Постановлением судебной коллегии по уголовным делам суда города Нур-Султана от 9 апреля 2020 года приговор суда первой инстанции изменен с отменой в части удовлетворения гражданского иска и взыскания государственной пошлины. </w:t>
      </w:r>
    </w:p>
    <w:p w14:paraId="1263846D" w14:textId="77777777" w:rsid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t xml:space="preserve">Прекращено производство по гражданскому иску потерпевшего Б. в связи с полным возмещением ущерба. В протесте Генеральный Прокурор, не оспаривая доказанности вины осужденного и правильности квалификации его действий, указывает, что судом первой инстанции неправильно назначено осужденному Р. дополнительное наказание в виде пожизненного лишения права занимать должности в субъектах </w:t>
      </w:r>
      <w:proofErr w:type="spellStart"/>
      <w:r w:rsidRPr="000B0152">
        <w:rPr>
          <w:rFonts w:ascii="Times New Roman" w:hAnsi="Times New Roman" w:cs="Times New Roman"/>
          <w:sz w:val="24"/>
          <w:szCs w:val="24"/>
        </w:rPr>
        <w:t>квазигосударственного</w:t>
      </w:r>
      <w:proofErr w:type="spellEnd"/>
      <w:r w:rsidRPr="000B0152">
        <w:rPr>
          <w:rFonts w:ascii="Times New Roman" w:hAnsi="Times New Roman" w:cs="Times New Roman"/>
          <w:sz w:val="24"/>
          <w:szCs w:val="24"/>
        </w:rPr>
        <w:t xml:space="preserve"> сектора, поскольку на момент совершения правонарушения такое наказание не было предусмотрено Уголовным кодексом. </w:t>
      </w:r>
    </w:p>
    <w:p w14:paraId="27E1DB14" w14:textId="77777777" w:rsid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t xml:space="preserve">Согласно статье 5 УК преступность и наказуемость деяния определяются законом, действовавшим во время совершения этого деяния. Также в соответствии с частью 3 статьи 6 УК закон, устанавливающий преступность или наказуемость деяния, усиливающий ответственность или наказание, или иным образом ухудшающий положение лица, совершившего это деяние, обратной силы не имеет. Р. совершено коррупционное преступление, за которое назначение дополнительного наказания в виде пожизненного запрета занимать определенные должности и заниматься определенной деятельностью является обязательным. </w:t>
      </w:r>
    </w:p>
    <w:p w14:paraId="398ED936" w14:textId="77777777" w:rsid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lastRenderedPageBreak/>
        <w:t xml:space="preserve">Законом Республики Казахстан от 27 декабря 2019 года «О внесении изменений и дополнений в некоторые законодательные акты Республики Казахстан по вопросам совершенствования уголовного, </w:t>
      </w:r>
      <w:proofErr w:type="spellStart"/>
      <w:r w:rsidRPr="000B0152">
        <w:rPr>
          <w:rFonts w:ascii="Times New Roman" w:hAnsi="Times New Roman" w:cs="Times New Roman"/>
          <w:sz w:val="24"/>
          <w:szCs w:val="24"/>
        </w:rPr>
        <w:t>уголовнопроцессуального</w:t>
      </w:r>
      <w:proofErr w:type="spellEnd"/>
      <w:r w:rsidRPr="000B0152">
        <w:rPr>
          <w:rFonts w:ascii="Times New Roman" w:hAnsi="Times New Roman" w:cs="Times New Roman"/>
          <w:sz w:val="24"/>
          <w:szCs w:val="24"/>
        </w:rPr>
        <w:t xml:space="preserve"> законодательства и усиления защиты прав личности» (далее – Закон), вступившим в законную силу 11 января 2020 года, редакция части 2 статьи 50 УК изменена. </w:t>
      </w:r>
    </w:p>
    <w:p w14:paraId="1B9E0B06" w14:textId="77777777" w:rsid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t xml:space="preserve">Новая редакция указанной статьи предусматривает пожизненное лишение права занимать должности на государственной службе, судьи, в органах местного самоуправления, Национальном Банке Республики Казахстан и его ведомствах, уполномоченном органе по регулированию, контролю и надзору финансового рынка и финансовых организаций, государственных организациях и субъектах </w:t>
      </w:r>
      <w:proofErr w:type="spellStart"/>
      <w:r w:rsidRPr="000B0152">
        <w:rPr>
          <w:rFonts w:ascii="Times New Roman" w:hAnsi="Times New Roman" w:cs="Times New Roman"/>
          <w:sz w:val="24"/>
          <w:szCs w:val="24"/>
        </w:rPr>
        <w:t>квазигосударственного</w:t>
      </w:r>
      <w:proofErr w:type="spellEnd"/>
      <w:r w:rsidRPr="000B0152">
        <w:rPr>
          <w:rFonts w:ascii="Times New Roman" w:hAnsi="Times New Roman" w:cs="Times New Roman"/>
          <w:sz w:val="24"/>
          <w:szCs w:val="24"/>
        </w:rPr>
        <w:t xml:space="preserve"> сектора, т.е. ухудшает положение осужденного и не может применяться к уголовным правонарушениям, совершенным до введения ее в действие. </w:t>
      </w:r>
    </w:p>
    <w:p w14:paraId="08079F6E" w14:textId="77777777" w:rsid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t xml:space="preserve">Из материалов уголовного дела следует, что преступление Р. совершено 21 сентября 2018 года, то есть до внесения изменений в часть 2 статьи 50 УК. Соответственно, суду следовало назначить дополнительное наказание, предусмотренное статьей 50 УК в редакции, действовавшей до вступления в силу Закона, предусматривающей пожизненный запрет занимать должности на государственной службе, судьи, в органах местного самоуправления, Национальном Банке Республики Казахстан и его ведомствах, государственных организациях и организациях, в уставном капитале которых доля государства составляет более пятидесяти процентов, в том числе в национальных управляющих холдингах, национальных холдингах, национальных компаниях, национальных институтах развития, акционером которых является государство, их дочерних организациях, более пятидесяти процентов голосующих акций (долей участия) которых принадлежат им, а также в юридических лицах, более пятидесяти процентов голосующих акций (долей участия) которых принадлежат указанным дочерним организациям. </w:t>
      </w:r>
    </w:p>
    <w:p w14:paraId="5710DB61" w14:textId="77777777" w:rsid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судебные акты местных судов в отношении Р. и отменила дополнительное наказание в виде пожизненного запрета права занимать должности на государственной службе, судьи, в органах местного самоуправления, Национальном Банке Республики Казахстан и его ведомствах, уполномоченном органе по регулированию, контролю и надзору финансового рынка и финансовых организаций, государственных организациях и субъектах </w:t>
      </w:r>
      <w:proofErr w:type="spellStart"/>
      <w:r w:rsidRPr="000B0152">
        <w:rPr>
          <w:rFonts w:ascii="Times New Roman" w:hAnsi="Times New Roman" w:cs="Times New Roman"/>
          <w:sz w:val="24"/>
          <w:szCs w:val="24"/>
        </w:rPr>
        <w:t>квазигосударственного</w:t>
      </w:r>
      <w:proofErr w:type="spellEnd"/>
      <w:r w:rsidRPr="000B0152">
        <w:rPr>
          <w:rFonts w:ascii="Times New Roman" w:hAnsi="Times New Roman" w:cs="Times New Roman"/>
          <w:sz w:val="24"/>
          <w:szCs w:val="24"/>
        </w:rPr>
        <w:t xml:space="preserve"> сектора. </w:t>
      </w:r>
    </w:p>
    <w:p w14:paraId="1C113091" w14:textId="4D9208BD" w:rsidR="00F173BA" w:rsidRPr="000B0152" w:rsidRDefault="00E86E4C" w:rsidP="000B0152">
      <w:pPr>
        <w:ind w:firstLine="720"/>
        <w:jc w:val="both"/>
        <w:rPr>
          <w:rFonts w:ascii="Times New Roman" w:hAnsi="Times New Roman" w:cs="Times New Roman"/>
          <w:sz w:val="24"/>
          <w:szCs w:val="24"/>
        </w:rPr>
      </w:pPr>
      <w:r w:rsidRPr="000B0152">
        <w:rPr>
          <w:rFonts w:ascii="Times New Roman" w:hAnsi="Times New Roman" w:cs="Times New Roman"/>
          <w:sz w:val="24"/>
          <w:szCs w:val="24"/>
        </w:rPr>
        <w:t xml:space="preserve">Осужденному Р. назначено дополнительное наказание в виде пожизненного запрета занимать должности на государственной службе, судьи, в органах местного самоуправления, Национальном Банке Республики Казахстан и его ведомствах, государственных организациях и организациях, в уставном капитале которых доля государства составляет более пятидесяти процентов, в том числе в национальных управляющих холдингах, национальных холдингах, национальных компаниях, национальных институтах развития, акционером которых является государство, их </w:t>
      </w:r>
      <w:hyperlink r:id="rId7" w:history="1">
        <w:r w:rsidRPr="000B0152">
          <w:rPr>
            <w:rStyle w:val="aa"/>
            <w:rFonts w:ascii="Times New Roman" w:hAnsi="Times New Roman" w:cs="Times New Roman"/>
            <w:sz w:val="24"/>
            <w:szCs w:val="24"/>
          </w:rPr>
          <w:t>дочерних организациях, более пятидесяти процентов голосующих акций</w:t>
        </w:r>
      </w:hyperlink>
      <w:r w:rsidRPr="000B0152">
        <w:rPr>
          <w:rFonts w:ascii="Times New Roman" w:hAnsi="Times New Roman" w:cs="Times New Roman"/>
          <w:sz w:val="24"/>
          <w:szCs w:val="24"/>
        </w:rPr>
        <w:t xml:space="preserve"> (долей участия) которых принадлежат им, а также в юридических лицах, более пятидесяти процентов голосующих акций (долей участия) которых принадлежат указанным дочерним организациям. В остальной части приговор и постановление оставлены без изменения. Протест Генерального Прокурора Республики Казахстан удовлетворен.</w:t>
      </w:r>
    </w:p>
    <w:p w14:paraId="1D196CDE" w14:textId="737247FA" w:rsidR="00F173BA" w:rsidRPr="000B0152" w:rsidRDefault="00F173BA" w:rsidP="000B0152">
      <w:pPr>
        <w:jc w:val="both"/>
        <w:rPr>
          <w:rFonts w:ascii="Times New Roman" w:hAnsi="Times New Roman" w:cs="Times New Roman"/>
          <w:sz w:val="24"/>
          <w:szCs w:val="24"/>
        </w:rPr>
      </w:pPr>
    </w:p>
    <w:p w14:paraId="02403F08" w14:textId="75BEB719" w:rsidR="00F173BA" w:rsidRPr="000B0152" w:rsidRDefault="00F173BA" w:rsidP="000B0152">
      <w:pPr>
        <w:jc w:val="both"/>
        <w:rPr>
          <w:rFonts w:ascii="Times New Roman" w:hAnsi="Times New Roman" w:cs="Times New Roman"/>
          <w:sz w:val="24"/>
          <w:szCs w:val="24"/>
        </w:rPr>
      </w:pPr>
    </w:p>
    <w:p w14:paraId="308325D5" w14:textId="324F2E94" w:rsidR="00F173BA" w:rsidRPr="000B0152" w:rsidRDefault="00F173BA" w:rsidP="000B0152">
      <w:pPr>
        <w:jc w:val="both"/>
        <w:rPr>
          <w:rFonts w:ascii="Times New Roman" w:hAnsi="Times New Roman" w:cs="Times New Roman"/>
          <w:sz w:val="24"/>
          <w:szCs w:val="24"/>
        </w:rPr>
      </w:pPr>
    </w:p>
    <w:p w14:paraId="22BAA135" w14:textId="6CC745FE" w:rsidR="00F173BA" w:rsidRPr="000B0152" w:rsidRDefault="00F173BA" w:rsidP="000B0152">
      <w:pPr>
        <w:jc w:val="both"/>
        <w:rPr>
          <w:rFonts w:ascii="Times New Roman" w:hAnsi="Times New Roman" w:cs="Times New Roman"/>
          <w:sz w:val="24"/>
          <w:szCs w:val="24"/>
        </w:rPr>
      </w:pPr>
    </w:p>
    <w:p w14:paraId="33D51603" w14:textId="10BA4AEF" w:rsidR="00F173BA" w:rsidRPr="000B0152" w:rsidRDefault="00F173BA" w:rsidP="000B0152">
      <w:pPr>
        <w:jc w:val="both"/>
        <w:rPr>
          <w:rFonts w:ascii="Times New Roman" w:hAnsi="Times New Roman" w:cs="Times New Roman"/>
          <w:sz w:val="24"/>
          <w:szCs w:val="24"/>
        </w:rPr>
      </w:pPr>
    </w:p>
    <w:p w14:paraId="55D95E22" w14:textId="0EFD17BF" w:rsidR="00F173BA" w:rsidRPr="000B0152" w:rsidRDefault="00F173BA" w:rsidP="000B0152">
      <w:pPr>
        <w:jc w:val="both"/>
        <w:rPr>
          <w:rFonts w:ascii="Times New Roman" w:hAnsi="Times New Roman" w:cs="Times New Roman"/>
          <w:sz w:val="24"/>
          <w:szCs w:val="24"/>
        </w:rPr>
      </w:pPr>
    </w:p>
    <w:p w14:paraId="1E84A240" w14:textId="61513D00" w:rsidR="00F173BA" w:rsidRPr="000B0152" w:rsidRDefault="00F173BA" w:rsidP="000B0152">
      <w:pPr>
        <w:jc w:val="both"/>
        <w:rPr>
          <w:rFonts w:ascii="Times New Roman" w:hAnsi="Times New Roman" w:cs="Times New Roman"/>
          <w:sz w:val="24"/>
          <w:szCs w:val="24"/>
        </w:rPr>
      </w:pPr>
    </w:p>
    <w:p w14:paraId="049E1B58" w14:textId="408BB97D" w:rsidR="00F173BA" w:rsidRPr="000B0152" w:rsidRDefault="00F173BA" w:rsidP="000B0152">
      <w:pPr>
        <w:jc w:val="both"/>
        <w:rPr>
          <w:rFonts w:ascii="Times New Roman" w:hAnsi="Times New Roman" w:cs="Times New Roman"/>
          <w:sz w:val="24"/>
          <w:szCs w:val="24"/>
        </w:rPr>
      </w:pPr>
    </w:p>
    <w:p w14:paraId="3F19C72F" w14:textId="49CAEBA5" w:rsidR="00F173BA" w:rsidRPr="000B0152" w:rsidRDefault="00F173BA" w:rsidP="000B0152">
      <w:pPr>
        <w:tabs>
          <w:tab w:val="left" w:pos="6948"/>
        </w:tabs>
        <w:jc w:val="both"/>
        <w:rPr>
          <w:rFonts w:ascii="Times New Roman" w:hAnsi="Times New Roman" w:cs="Times New Roman"/>
          <w:sz w:val="24"/>
          <w:szCs w:val="24"/>
        </w:rPr>
      </w:pPr>
      <w:r w:rsidRPr="000B0152">
        <w:rPr>
          <w:rFonts w:ascii="Times New Roman" w:hAnsi="Times New Roman" w:cs="Times New Roman"/>
          <w:sz w:val="24"/>
          <w:szCs w:val="24"/>
        </w:rPr>
        <w:tab/>
      </w:r>
    </w:p>
    <w:sectPr w:rsidR="00F173BA" w:rsidRPr="000B0152"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A91E1" w14:textId="77777777" w:rsidR="00544A87" w:rsidRDefault="00544A87" w:rsidP="00702393">
      <w:pPr>
        <w:spacing w:after="0" w:line="240" w:lineRule="auto"/>
      </w:pPr>
      <w:r>
        <w:separator/>
      </w:r>
    </w:p>
  </w:endnote>
  <w:endnote w:type="continuationSeparator" w:id="0">
    <w:p w14:paraId="34B8518A" w14:textId="77777777" w:rsidR="00544A87" w:rsidRDefault="00544A87"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57621" w14:textId="77777777" w:rsidR="00544A87" w:rsidRDefault="00544A87" w:rsidP="00702393">
      <w:pPr>
        <w:spacing w:after="0" w:line="240" w:lineRule="auto"/>
      </w:pPr>
      <w:r>
        <w:separator/>
      </w:r>
    </w:p>
  </w:footnote>
  <w:footnote w:type="continuationSeparator" w:id="0">
    <w:p w14:paraId="2E8A8191" w14:textId="77777777" w:rsidR="00544A87" w:rsidRDefault="00544A87"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B0152"/>
    <w:rsid w:val="00102D7B"/>
    <w:rsid w:val="00152128"/>
    <w:rsid w:val="001539CF"/>
    <w:rsid w:val="00193E1B"/>
    <w:rsid w:val="001C5801"/>
    <w:rsid w:val="001E7ED8"/>
    <w:rsid w:val="002570B0"/>
    <w:rsid w:val="002A1A72"/>
    <w:rsid w:val="002B659E"/>
    <w:rsid w:val="00315990"/>
    <w:rsid w:val="00327D34"/>
    <w:rsid w:val="00327E86"/>
    <w:rsid w:val="00396063"/>
    <w:rsid w:val="003B5AB3"/>
    <w:rsid w:val="003C77EA"/>
    <w:rsid w:val="003E3623"/>
    <w:rsid w:val="0042151A"/>
    <w:rsid w:val="00442855"/>
    <w:rsid w:val="00461793"/>
    <w:rsid w:val="00480C96"/>
    <w:rsid w:val="00544A87"/>
    <w:rsid w:val="005A3B78"/>
    <w:rsid w:val="006B0A4D"/>
    <w:rsid w:val="006E2D0A"/>
    <w:rsid w:val="00702393"/>
    <w:rsid w:val="007064DF"/>
    <w:rsid w:val="00722D19"/>
    <w:rsid w:val="008070FA"/>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660C"/>
    <w:rsid w:val="00E86E4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0B0152"/>
    <w:rPr>
      <w:color w:val="0563C1" w:themeColor="hyperlink"/>
      <w:u w:val="single"/>
    </w:rPr>
  </w:style>
  <w:style w:type="character" w:styleId="ab">
    <w:name w:val="Unresolved Mention"/>
    <w:basedOn w:val="a0"/>
    <w:uiPriority w:val="99"/>
    <w:semiHidden/>
    <w:unhideWhenUsed/>
    <w:rsid w:val="000B01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1015</Words>
  <Characters>5786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2021-12-10T12:25:00Z</dcterms:modified>
</cp:coreProperties>
</file>