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2A639" w14:textId="77777777" w:rsidR="00637CCA" w:rsidRDefault="00637CCA" w:rsidP="00A81D5F">
      <w:pPr>
        <w:jc w:val="both"/>
      </w:pPr>
    </w:p>
    <w:p w14:paraId="00379CCD" w14:textId="4CA710B4" w:rsidR="00A81D5F" w:rsidRDefault="004E7823" w:rsidP="00637CC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</w:t>
      </w:r>
      <w:proofErr w:type="spellStart"/>
      <w:r w:rsidR="00637CCA" w:rsidRPr="00637CCA">
        <w:rPr>
          <w:rFonts w:ascii="Times New Roman" w:hAnsi="Times New Roman" w:cs="Times New Roman"/>
          <w:b/>
          <w:sz w:val="24"/>
          <w:szCs w:val="24"/>
        </w:rPr>
        <w:t>раво</w:t>
      </w:r>
      <w:proofErr w:type="spellEnd"/>
      <w:r w:rsidR="00637CCA" w:rsidRPr="00637CCA">
        <w:rPr>
          <w:rFonts w:ascii="Times New Roman" w:hAnsi="Times New Roman" w:cs="Times New Roman"/>
          <w:b/>
          <w:sz w:val="24"/>
          <w:szCs w:val="24"/>
        </w:rPr>
        <w:t xml:space="preserve"> на условия труда отвечающие требованиям безопасности и гигиены на вознаграждение за труд без какой-либо дискриминации</w:t>
      </w:r>
      <w:r w:rsidR="00637CCA">
        <w:rPr>
          <w:rFonts w:ascii="Times New Roman" w:hAnsi="Times New Roman" w:cs="Times New Roman"/>
          <w:b/>
          <w:sz w:val="24"/>
          <w:szCs w:val="24"/>
        </w:rPr>
        <w:t>.</w:t>
      </w:r>
    </w:p>
    <w:p w14:paraId="4B6ABF83" w14:textId="77777777" w:rsidR="00637CCA" w:rsidRDefault="00637CCA" w:rsidP="00637CC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37CCA">
        <w:rPr>
          <w:rFonts w:ascii="Times New Roman" w:hAnsi="Times New Roman" w:cs="Times New Roman"/>
          <w:sz w:val="24"/>
          <w:szCs w:val="24"/>
        </w:rPr>
        <w:t>Б., С., Т. обратились в суд с иском к КГУ «О» Отдела образования Шемонаихинского района о взыскании дополнительной оплаты труда за период с апреля 2014 г. по январь 2015 г. в размере 27 975 тенге, возложении обязанности ежемесячно производить дополнительную оплату труда и ежегодно предоставлять дополнительный оплачиваемый отпуск, впоследствии изменили требования и просили взыскать дополнительную оплату труда по экологии из расчета 1,5 МРП ежемесячно за период с апреля 2014 г. по февраль 2015 г. за исключением одного месяца в 2014 г. нахождения в трудовом отпуске, всего в сумме 28 170 тенге каждому истцу и признать за ними право на получение ежемесячных экологических выплат и ежегодного оплачиваемого экологического отпуска от работодателя на период их проживания и работы в зоне повышенного радиационного риска.</w:t>
      </w:r>
    </w:p>
    <w:p w14:paraId="5052245F" w14:textId="7CAC78E5" w:rsidR="00637CCA" w:rsidRDefault="00637CCA" w:rsidP="00637CC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37CCA">
        <w:rPr>
          <w:rFonts w:ascii="Times New Roman" w:hAnsi="Times New Roman" w:cs="Times New Roman"/>
          <w:sz w:val="24"/>
          <w:szCs w:val="24"/>
        </w:rPr>
        <w:t xml:space="preserve"> Истцы мотивировали требования тем, что работая в КГУ «О», до апреля 2014 г. получали выплаты по экологии, с апреля 2014 года, в нарушение норм Закона Республики Казахстан «О социальной защите граждан, пострадавших вследствие ядерных испытаний на Семипалатинском испытательном ядерном полигоне» (далее – Закон) ответчик, ссылаясь на отсутствие у них экологических удостоверений, перестал производить дополнительную оплату труда в размере 1,5 месячного расчетного показателя и предоставлять ежегодный дополнительный оплачиваемый отпуск в количестве </w:t>
      </w:r>
      <w:proofErr w:type="gramStart"/>
      <w:r w:rsidRPr="00637CCA">
        <w:rPr>
          <w:rFonts w:ascii="Times New Roman" w:hAnsi="Times New Roman" w:cs="Times New Roman"/>
          <w:sz w:val="24"/>
          <w:szCs w:val="24"/>
        </w:rPr>
        <w:t>10-ти</w:t>
      </w:r>
      <w:proofErr w:type="gramEnd"/>
      <w:r w:rsidRPr="00637CCA">
        <w:rPr>
          <w:rFonts w:ascii="Times New Roman" w:hAnsi="Times New Roman" w:cs="Times New Roman"/>
          <w:sz w:val="24"/>
          <w:szCs w:val="24"/>
        </w:rPr>
        <w:t xml:space="preserve"> календарных дней за проживание в зоне повышенного радиационного риска. </w:t>
      </w:r>
      <w:hyperlink r:id="rId6" w:history="1">
        <w:r w:rsidRPr="00637CCA">
          <w:rPr>
            <w:rStyle w:val="aa"/>
            <w:rFonts w:ascii="Times New Roman" w:hAnsi="Times New Roman" w:cs="Times New Roman"/>
            <w:sz w:val="24"/>
            <w:szCs w:val="24"/>
          </w:rPr>
          <w:t>В судебном заседании истцы</w:t>
        </w:r>
      </w:hyperlink>
      <w:r w:rsidRPr="00637CCA">
        <w:rPr>
          <w:rFonts w:ascii="Times New Roman" w:hAnsi="Times New Roman" w:cs="Times New Roman"/>
          <w:sz w:val="24"/>
          <w:szCs w:val="24"/>
        </w:rPr>
        <w:t xml:space="preserve"> Б., С., Т. заявленные требования поддержали и пояснили, что ранее не проживали в зоне повышенного радиационного риска, поэтому не имеют экологических удостоверений.</w:t>
      </w:r>
    </w:p>
    <w:p w14:paraId="0C137BAE" w14:textId="77777777" w:rsidR="00637CCA" w:rsidRDefault="00637CCA" w:rsidP="00637CC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37CCA">
        <w:rPr>
          <w:rFonts w:ascii="Times New Roman" w:hAnsi="Times New Roman" w:cs="Times New Roman"/>
          <w:sz w:val="24"/>
          <w:szCs w:val="24"/>
        </w:rPr>
        <w:t xml:space="preserve"> Однако поскольку они постоянно проживают в настоящее время в зоне повышенного радиационного риска, то и на них распространяются нормы Закона, что подтверждается и ответами им из Департамента Комитета труда, социальной защиты и миграции по ВКО и из Управления государственной инспекции труда ВКО. Расчет неполученных сумм по экологии сделан следующим образом: 1852 (МРП в 2014 г.) х 1,5 х 8 (месяцев в 2014 г., начиная с апреля по декабрь за исключением одного месяца нахождения в трудовом отпуске) + (1982 (МРП в 2015 г.) х 1,5 х 2 (январь, февраль 2015 г.) = 28 170 тенге. В судебном заседании представитель ответчика - главный бухгалтер КГУ «О» Е. исковые требования не признала и пояснила, что с апреля 2014 года, исходя из требований статьи 11 Закона, руководством школы было принято решение о прекращении работникам, не имеющим удостоверения граждан, пострадавших вследствие ядерных испытаний, начисления дополнительной оплаты труда и предоставления ежегодного дополнительного оплачиваемого отпуска за проживание в зоне повышенного радиационного риска. </w:t>
      </w:r>
    </w:p>
    <w:p w14:paraId="5AB1B336" w14:textId="6A8E746C" w:rsidR="00637CCA" w:rsidRDefault="00637CCA" w:rsidP="00637CC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37CCA">
        <w:rPr>
          <w:rFonts w:ascii="Times New Roman" w:hAnsi="Times New Roman" w:cs="Times New Roman"/>
          <w:sz w:val="24"/>
          <w:szCs w:val="24"/>
        </w:rPr>
        <w:t xml:space="preserve">Считая, что принятое руководством школы решение полностью согласуется с требованиями Закона, ответами Министерства здравоохранения и социального развития Республики Казахстан, предоставленными на интернет-ресурсе по вопросам дополнительной оплаты труда, разъяснениями в журнале «Бюллетень бухгалтера», просила суд в удовлетворении иска отказать полностью. Заслушав стороны, исследовав представленные доказательства, в т.ч. документы, подтверждающие, что истцы состоят в трудовых отношениях с ответчиком, выслушав заключение прокурора, не возражавшего на удовлетворение требований, </w:t>
      </w:r>
      <w:hyperlink r:id="rId7" w:history="1">
        <w:r w:rsidRPr="00637CCA">
          <w:rPr>
            <w:rStyle w:val="aa"/>
            <w:rFonts w:ascii="Times New Roman" w:hAnsi="Times New Roman" w:cs="Times New Roman"/>
            <w:sz w:val="24"/>
            <w:szCs w:val="24"/>
          </w:rPr>
          <w:t>суд находил иск подлежащим удовлетворению</w:t>
        </w:r>
      </w:hyperlink>
      <w:r w:rsidRPr="00637CCA">
        <w:rPr>
          <w:rFonts w:ascii="Times New Roman" w:hAnsi="Times New Roman" w:cs="Times New Roman"/>
          <w:sz w:val="24"/>
          <w:szCs w:val="24"/>
        </w:rPr>
        <w:t xml:space="preserve">. В соответствии с пунктом 1 статьи 2 Трудового кодекса Республики Казахстан, трудовое законодательство Республики Казахстан основывается на Конституции Республики Казахстан и состоит из </w:t>
      </w:r>
      <w:r w:rsidRPr="00637CCA">
        <w:rPr>
          <w:rFonts w:ascii="Times New Roman" w:hAnsi="Times New Roman" w:cs="Times New Roman"/>
          <w:sz w:val="24"/>
          <w:szCs w:val="24"/>
        </w:rPr>
        <w:lastRenderedPageBreak/>
        <w:t xml:space="preserve">настоящего Кодекса, законов Республики Казахстан и иных нормативных правовых актов Республики Казахстан. </w:t>
      </w:r>
    </w:p>
    <w:p w14:paraId="053463C0" w14:textId="77777777" w:rsidR="00637CCA" w:rsidRDefault="00637CCA" w:rsidP="00637CC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37CCA">
        <w:rPr>
          <w:rFonts w:ascii="Times New Roman" w:hAnsi="Times New Roman" w:cs="Times New Roman"/>
          <w:sz w:val="24"/>
          <w:szCs w:val="24"/>
        </w:rPr>
        <w:t>В соответствии с частью 2 статьи 24 Конституции Республики Казахстан каждый имеет право на условия труда, отвечающие требованиям безопасности и гигиены, на вознаграждение за труд без какой-либо дискриминации. В соответствии со статьей 13 Закона население, проживающее на территории Шемонаихинского района Восточно-Казахстанской области, имеет право на дополнительную оплату труда за проживание в зоне повышенного радиационного риска в размере 1,5 месячных расчетных показателей и ежегодный дополнительный оплачиваемый отпуск в количестве 10-ти календарных дней. В соответствии со статьей 2 того же Закона действие закона распространяется на граждан, проживающих в районах и городах Семипалатинской области и соответствующих районах Павлодарской, Восточно-Казахстанской и Карагандинской областей, подвергшихся загрязнению радиоактивными веществами вследствие испытаний ядерного оружия.</w:t>
      </w:r>
    </w:p>
    <w:p w14:paraId="43C7D68D" w14:textId="77777777" w:rsidR="00637CCA" w:rsidRDefault="00637CCA" w:rsidP="00637CC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37CCA">
        <w:rPr>
          <w:rFonts w:ascii="Times New Roman" w:hAnsi="Times New Roman" w:cs="Times New Roman"/>
          <w:sz w:val="24"/>
          <w:szCs w:val="24"/>
        </w:rPr>
        <w:t xml:space="preserve"> Следовательно, истцы – работники КГУ «О» имеют право на социальную поддержку, предусмотренную законом. В силу требования статьи 11 того же Закона, удостоверение гражданина, пострадавшего вследствие ядерных испытаний является документом, подтверждающим право на льготы и компенсации, предусмотренные Законом. Суд полагает, что дополнительная оплата труда и ежегодный дополнительный оплачиваемый отпуск к льготам и компенсациям не относятся, являются мерами социальной поддержки населения со стороны государства (статья 13 Закона). Перечень льгот и компенсаций, для получения которых необходимо предъявление удостоверения гражданина, пострадавшего вследствие ядерных испытаний предусмотрен в статье 12 того же Закона. </w:t>
      </w:r>
    </w:p>
    <w:p w14:paraId="6A1608EF" w14:textId="3645C517" w:rsidR="00637CCA" w:rsidRDefault="00637CCA" w:rsidP="00637CC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37CCA">
        <w:rPr>
          <w:rFonts w:ascii="Times New Roman" w:hAnsi="Times New Roman" w:cs="Times New Roman"/>
          <w:sz w:val="24"/>
          <w:szCs w:val="24"/>
        </w:rPr>
        <w:t xml:space="preserve">Поэтому для получения истцами дополнительной оплаты труда и ежегодного дополнительного оплачиваемого отпуска, то есть социальной поддержки со стороны государства, оказываемой населению, проживающему на загрязненных территориях, предъявление удостоверения гражданина, пострадавшего вследствие ядерных испытаний, не требуется. </w:t>
      </w:r>
      <w:hyperlink r:id="rId8" w:history="1">
        <w:r w:rsidRPr="00637CCA">
          <w:rPr>
            <w:rStyle w:val="aa"/>
            <w:rFonts w:ascii="Times New Roman" w:hAnsi="Times New Roman" w:cs="Times New Roman"/>
            <w:sz w:val="24"/>
            <w:szCs w:val="24"/>
          </w:rPr>
          <w:t>Судом исследованы также ответы</w:t>
        </w:r>
      </w:hyperlink>
      <w:r w:rsidRPr="00637CCA">
        <w:rPr>
          <w:rFonts w:ascii="Times New Roman" w:hAnsi="Times New Roman" w:cs="Times New Roman"/>
          <w:sz w:val="24"/>
          <w:szCs w:val="24"/>
        </w:rPr>
        <w:t xml:space="preserve"> из Департамента Комитета труда, социальной защиты и миграции по ВКО и из Управления государственной инспекции труда ВКО, согласно которым нормы статьи 13 вышеуказанного Закона распространяются не только на пострадавших, но и на население, проживающее на загрязненных территориях. </w:t>
      </w:r>
    </w:p>
    <w:p w14:paraId="3F19C72F" w14:textId="64EEDB3D" w:rsidR="00F173BA" w:rsidRPr="00A81D5F" w:rsidRDefault="00637CCA" w:rsidP="004E7823">
      <w:pPr>
        <w:ind w:firstLine="720"/>
        <w:jc w:val="both"/>
      </w:pPr>
      <w:r w:rsidRPr="00637CCA">
        <w:rPr>
          <w:rFonts w:ascii="Times New Roman" w:hAnsi="Times New Roman" w:cs="Times New Roman"/>
          <w:sz w:val="24"/>
          <w:szCs w:val="24"/>
        </w:rPr>
        <w:t>Судом проверен и признан правильным расчет неполученных истцами сумм оплаты труда по экологии: 1852 (МРП в 2014 г.) х 1,5 х 8 (месяцев в 2014 г., начиная с апреля по декабрь за исключением одного месяца нахождения в трудовом отпуске) + (1982 (МРП в 2015 г.) х 1,5 х 2 (январь, февраль 2015 г.) =28 170 тенге. В соответствии со статьей 116 ГПК, судебные расходы по уплате госпошлины Бюллетень Верховного Суда Республики Казахстан № 8/2015 41 подлежат отнесению на счет республиканского бюджета. На основании изложенного, суд удовлетворил исковые требования в полном объеме Б., С. и Т. к КГУ «О» о взыскании дополнительной оплаты труда по экологии и признании права на получение ежемесячных экологических выплат и ежегодного оплачиваемого экологического отпуска. Взыскана с КГУ «О» в пользу Б., С. и Т. дополнительная оплата труда по экологии за период с апреля 2014 г. по февраль 2015 г. по 28 170 (двадцать восемь тысяч сто семьдесят) тенге каждому истцу. Признано Б., С. и Т. право на получение ежемесячных экологических выплат и ежегодного оплачиваемого экологического отпуска от работодателя на период их проживания и работы в зоне повышенного радиационного риска.</w:t>
      </w:r>
    </w:p>
    <w:sectPr w:rsidR="00F173BA" w:rsidRPr="00A81D5F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18C4B" w14:textId="77777777" w:rsidR="00B07E0A" w:rsidRDefault="00B07E0A" w:rsidP="00702393">
      <w:pPr>
        <w:spacing w:after="0" w:line="240" w:lineRule="auto"/>
      </w:pPr>
      <w:r>
        <w:separator/>
      </w:r>
    </w:p>
  </w:endnote>
  <w:endnote w:type="continuationSeparator" w:id="0">
    <w:p w14:paraId="2620E252" w14:textId="77777777" w:rsidR="00B07E0A" w:rsidRDefault="00B07E0A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EDA03" w14:textId="77777777" w:rsidR="00B07E0A" w:rsidRDefault="00B07E0A" w:rsidP="00702393">
      <w:pPr>
        <w:spacing w:after="0" w:line="240" w:lineRule="auto"/>
      </w:pPr>
      <w:r>
        <w:separator/>
      </w:r>
    </w:p>
  </w:footnote>
  <w:footnote w:type="continuationSeparator" w:id="0">
    <w:p w14:paraId="633852AF" w14:textId="77777777" w:rsidR="00B07E0A" w:rsidRDefault="00B07E0A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2C5157"/>
    <w:rsid w:val="00315990"/>
    <w:rsid w:val="00327D34"/>
    <w:rsid w:val="00327E86"/>
    <w:rsid w:val="00396063"/>
    <w:rsid w:val="003C77EA"/>
    <w:rsid w:val="003E3623"/>
    <w:rsid w:val="00442855"/>
    <w:rsid w:val="00461793"/>
    <w:rsid w:val="004E7823"/>
    <w:rsid w:val="00571F7D"/>
    <w:rsid w:val="005A3B78"/>
    <w:rsid w:val="00637CCA"/>
    <w:rsid w:val="006B0A4D"/>
    <w:rsid w:val="006E2D0A"/>
    <w:rsid w:val="00702393"/>
    <w:rsid w:val="00722D19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07E0A"/>
    <w:rsid w:val="00B31BDB"/>
    <w:rsid w:val="00BD7730"/>
    <w:rsid w:val="00C16D9C"/>
    <w:rsid w:val="00CB275A"/>
    <w:rsid w:val="00CF5BD5"/>
    <w:rsid w:val="00D02DFB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946B71"/>
  <w15:docId w15:val="{AD37DA45-095F-4C46-BAAB-803FC2607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637CC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ZakonPravoKa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ommunicationcenter.kz/bulletin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1090</Words>
  <Characters>6218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33</cp:revision>
  <cp:lastPrinted>2021-08-17T09:04:00Z</cp:lastPrinted>
  <dcterms:created xsi:type="dcterms:W3CDTF">2021-08-13T09:00:00Z</dcterms:created>
  <dcterms:modified xsi:type="dcterms:W3CDTF">2021-09-24T11:26:00Z</dcterms:modified>
</cp:coreProperties>
</file>